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Дзун-Хемчикского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Республики Тыва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№2 города Чадан»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5A5279" w:rsidRPr="0020303B" w:rsidRDefault="005A5279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Справка </w:t>
      </w:r>
    </w:p>
    <w:p w:rsidR="0020303B" w:rsidRPr="0020303B" w:rsidRDefault="0020303B" w:rsidP="00203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 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месячнике</w:t>
      </w:r>
      <w:r w:rsidRPr="00203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</w:t>
      </w:r>
      <w:proofErr w:type="spellStart"/>
      <w:r w:rsidRPr="00203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03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работе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в «средней общеобразовательной школе №2 </w:t>
      </w:r>
      <w:proofErr w:type="spellStart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г.Чадан</w:t>
      </w:r>
      <w:proofErr w:type="spellEnd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»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в </w:t>
      </w:r>
      <w:proofErr w:type="spellStart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Дзун-Хемчикском</w:t>
      </w:r>
      <w:proofErr w:type="spellEnd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proofErr w:type="spellStart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кожууне</w:t>
      </w:r>
      <w:proofErr w:type="spellEnd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20303B" w:rsidRPr="0020303B" w:rsidRDefault="0020303B" w:rsidP="0020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на 2020-2021</w:t>
      </w:r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proofErr w:type="spellStart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уч.г</w:t>
      </w:r>
      <w:proofErr w:type="spellEnd"/>
      <w:r w:rsidRPr="0020303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.</w:t>
      </w:r>
    </w:p>
    <w:p w:rsidR="0020303B" w:rsidRDefault="0020303B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79" w:rsidRPr="0020303B" w:rsidRDefault="005A5279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 09</w:t>
      </w:r>
      <w:r w:rsidR="005A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25</w:t>
      </w:r>
      <w:r w:rsidR="009F3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2020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20303B" w:rsidRPr="0020303B" w:rsidRDefault="0020303B" w:rsidP="002030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 основании   приказа Управление образования администрации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Дзун-Хемчикск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ноябрь месяц 2020г., организовать месячник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профессиональной ориентации среди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8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-11классы. 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  <w:r w:rsidRPr="0020303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Целью </w:t>
      </w:r>
      <w:r w:rsidRPr="0020303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месячника по профориентации являлась:</w:t>
      </w:r>
      <w:bookmarkStart w:id="0" w:name="_GoBack"/>
      <w:bookmarkEnd w:id="0"/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303B">
        <w:rPr>
          <w:rFonts w:ascii="Times New Roman" w:eastAsia="Calibri" w:hAnsi="Times New Roman" w:cs="Times New Roman"/>
          <w:color w:val="000000"/>
          <w:sz w:val="24"/>
          <w:szCs w:val="24"/>
        </w:rPr>
        <w:t>- Создание условий для развития самостоятельной, активно развивающейся творческой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303B">
        <w:rPr>
          <w:rFonts w:ascii="Times New Roman" w:eastAsia="Calibri" w:hAnsi="Times New Roman" w:cs="Times New Roman"/>
          <w:color w:val="000000"/>
          <w:sz w:val="24"/>
          <w:szCs w:val="24"/>
        </w:rPr>
        <w:t>личности, способной к адаптации и самореализации в обществе;</w:t>
      </w:r>
    </w:p>
    <w:p w:rsidR="0020303B" w:rsidRPr="0020303B" w:rsidRDefault="0020303B" w:rsidP="0020303B">
      <w:pPr>
        <w:spacing w:before="24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303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20303B" w:rsidRPr="0020303B" w:rsidRDefault="0020303B" w:rsidP="0020303B">
      <w:pPr>
        <w:spacing w:before="240"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03B">
        <w:rPr>
          <w:rFonts w:ascii="Times New Roman" w:eastAsia="Calibri" w:hAnsi="Times New Roman" w:cs="Times New Roman"/>
          <w:sz w:val="24"/>
          <w:szCs w:val="24"/>
        </w:rPr>
        <w:t>- создать условия для осознанного профессионального самоопределения учащихся в соответствии со способностями, склонностями, личностными особенностями, потребностями общества, района в кадрах, формирование способности социально-профессиональной адаптации в обществе;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03B">
        <w:rPr>
          <w:rFonts w:ascii="Times New Roman" w:eastAsia="Calibri" w:hAnsi="Times New Roman" w:cs="Times New Roman"/>
          <w:sz w:val="24"/>
          <w:szCs w:val="24"/>
        </w:rPr>
        <w:t>- способствовать проектированию подростками жизненных и профессиональных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03B">
        <w:rPr>
          <w:rFonts w:ascii="Times New Roman" w:eastAsia="Calibri" w:hAnsi="Times New Roman" w:cs="Times New Roman"/>
          <w:sz w:val="24"/>
          <w:szCs w:val="24"/>
        </w:rPr>
        <w:t>планов, идеалов будущей профессии и возможных моделей достижения высокой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03B">
        <w:rPr>
          <w:rFonts w:ascii="Times New Roman" w:eastAsia="Calibri" w:hAnsi="Times New Roman" w:cs="Times New Roman"/>
          <w:sz w:val="24"/>
          <w:szCs w:val="24"/>
        </w:rPr>
        <w:t>квалификации в ней.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психологических и возрастных особенностей школьников можно выделить следующие этапы </w:t>
      </w:r>
      <w:proofErr w:type="spellStart"/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работы: 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8-9 классы: уточнение образовательного запроса в ходе факультативных занятий и других курсов по выбору. 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10-11 классы: обучение действиям по самоподготовке и саморазвитию, коррекция профессиональных планов, оценка готовности к избранной деятельности. 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поставленных целей были использованы следующие формы: </w:t>
      </w:r>
    </w:p>
    <w:p w:rsidR="0020303B" w:rsidRPr="0020303B" w:rsidRDefault="0020303B" w:rsidP="0073130D">
      <w:pPr>
        <w:autoSpaceDE w:val="0"/>
        <w:autoSpaceDN w:val="0"/>
        <w:adjustRightInd w:val="0"/>
        <w:spacing w:after="44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классные часы; </w:t>
      </w:r>
    </w:p>
    <w:p w:rsidR="0020303B" w:rsidRPr="0020303B" w:rsidRDefault="0020303B" w:rsidP="0073130D">
      <w:pPr>
        <w:autoSpaceDE w:val="0"/>
        <w:autoSpaceDN w:val="0"/>
        <w:adjustRightInd w:val="0"/>
        <w:spacing w:after="44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тестирование профессиональных намерений по методике Климова; </w:t>
      </w:r>
    </w:p>
    <w:p w:rsidR="0020303B" w:rsidRPr="0020303B" w:rsidRDefault="0020303B" w:rsidP="0073130D">
      <w:pPr>
        <w:autoSpaceDE w:val="0"/>
        <w:autoSpaceDN w:val="0"/>
        <w:adjustRightInd w:val="0"/>
        <w:spacing w:after="44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тренингов; </w:t>
      </w:r>
    </w:p>
    <w:p w:rsidR="0020303B" w:rsidRPr="0020303B" w:rsidRDefault="0020303B" w:rsidP="0073130D">
      <w:pPr>
        <w:autoSpaceDE w:val="0"/>
        <w:autoSpaceDN w:val="0"/>
        <w:adjustRightInd w:val="0"/>
        <w:spacing w:after="44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беседы; 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анкетировании по </w:t>
      </w:r>
      <w:proofErr w:type="spellStart"/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E02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 участвовали   учащихся 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02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-11 </w:t>
      </w:r>
      <w:r w:rsidR="00E02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классов. 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Анкетирования учащихся, проведенные в школе, показывают, что н</w:t>
      </w:r>
      <w:r w:rsidR="00E02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аиболее популярными   профессии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связанные с профессией человек-человек, человек-природа, человек - художественный образ, человек-техника.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традиционными классные часы по профориентации, проводимые в классных коллективах начиная со средн</w:t>
      </w:r>
      <w:r w:rsidR="00E02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школы. Учащиеся знакомились 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миром профессий.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тренингов с психологом «Правильный выбор» учащиеся 9 и 11 классов узнали правила выбора профессии и пути получения профессий.</w:t>
      </w:r>
    </w:p>
    <w:p w:rsidR="0020303B" w:rsidRPr="0020303B" w:rsidRDefault="0020303B" w:rsidP="0020303B">
      <w:pPr>
        <w:autoSpaceDE w:val="0"/>
        <w:autoSpaceDN w:val="0"/>
        <w:adjustRightInd w:val="0"/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недели профессиональной ориентации была организована встреча</w:t>
      </w:r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инспектором ОУУП и ПДН МО МВД РФ </w:t>
      </w:r>
      <w:proofErr w:type="spellStart"/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Дзун-Хемчикский</w:t>
      </w:r>
      <w:proofErr w:type="spellEnd"/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Ондар</w:t>
      </w:r>
      <w:proofErr w:type="spellEnd"/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А.В,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с работником МЧС</w:t>
      </w:r>
      <w:r w:rsidR="00121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врачами</w:t>
      </w:r>
      <w:r w:rsidR="009A5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встреча с 8-11кл.</w:t>
      </w:r>
      <w:r w:rsidRPr="002030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с интересом задавали им интересующие вопросы по поступлению учебные заведения. </w:t>
      </w:r>
    </w:p>
    <w:p w:rsidR="0020303B" w:rsidRPr="0020303B" w:rsidRDefault="0020303B" w:rsidP="0020303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руководителями в течение месячника проводились классные часы о разновидностей профессий и отслеживание интернет ресурсов профориентаций.</w:t>
      </w:r>
      <w:r w:rsidR="00E0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было проведено</w:t>
      </w:r>
      <w:r w:rsidR="005A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рисунков </w:t>
      </w:r>
      <w:r w:rsidR="005A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профориентации </w:t>
      </w:r>
      <w:r w:rsidR="00E02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1-7кл и конкурс сочинений для 8-11кл.</w:t>
      </w:r>
      <w:r w:rsidR="005A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3"/>
        <w:tblW w:w="9570" w:type="dxa"/>
        <w:tblLook w:val="04A0" w:firstRow="1" w:lastRow="0" w:firstColumn="1" w:lastColumn="0" w:noHBand="0" w:noVBand="1"/>
      </w:tblPr>
      <w:tblGrid>
        <w:gridCol w:w="445"/>
        <w:gridCol w:w="498"/>
        <w:gridCol w:w="738"/>
        <w:gridCol w:w="774"/>
        <w:gridCol w:w="738"/>
        <w:gridCol w:w="3874"/>
        <w:gridCol w:w="1273"/>
        <w:gridCol w:w="1230"/>
      </w:tblGrid>
      <w:tr w:rsidR="0020303B" w:rsidRPr="0020303B" w:rsidTr="003E39F7">
        <w:trPr>
          <w:trHeight w:val="253"/>
        </w:trPr>
        <w:tc>
          <w:tcPr>
            <w:tcW w:w="356" w:type="dxa"/>
            <w:vMerge w:val="restart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22" w:type="dxa"/>
            <w:gridSpan w:val="5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859" w:type="dxa"/>
            <w:vMerge w:val="restart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родителей </w:t>
            </w:r>
          </w:p>
        </w:tc>
        <w:tc>
          <w:tcPr>
            <w:tcW w:w="833" w:type="dxa"/>
            <w:vMerge w:val="restart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педагогов </w:t>
            </w:r>
          </w:p>
        </w:tc>
      </w:tr>
      <w:tr w:rsidR="0020303B" w:rsidRPr="0020303B" w:rsidTr="003E39F7">
        <w:trPr>
          <w:cantSplit/>
          <w:trHeight w:val="1280"/>
        </w:trPr>
        <w:tc>
          <w:tcPr>
            <w:tcW w:w="356" w:type="dxa"/>
            <w:vMerge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" w:type="dxa"/>
            <w:textDirection w:val="btLr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охват</w:t>
            </w:r>
          </w:p>
        </w:tc>
        <w:tc>
          <w:tcPr>
            <w:tcW w:w="538" w:type="dxa"/>
            <w:textDirection w:val="btLr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565" w:type="dxa"/>
            <w:textDirection w:val="btLr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ПДН,</w:t>
            </w:r>
          </w:p>
          <w:p w:rsidR="0020303B" w:rsidRPr="0020303B" w:rsidRDefault="0020303B" w:rsidP="0020303B">
            <w:pPr>
              <w:autoSpaceDE w:val="0"/>
              <w:autoSpaceDN w:val="0"/>
              <w:adjustRightInd w:val="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</w:t>
            </w:r>
          </w:p>
        </w:tc>
        <w:tc>
          <w:tcPr>
            <w:tcW w:w="538" w:type="dxa"/>
            <w:textDirection w:val="btLr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Опекаемые</w:t>
            </w:r>
          </w:p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89" w:type="dxa"/>
            <w:textDirection w:val="btLr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ОРВО</w:t>
            </w:r>
          </w:p>
        </w:tc>
        <w:tc>
          <w:tcPr>
            <w:tcW w:w="859" w:type="dxa"/>
            <w:vMerge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vMerge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303B" w:rsidRPr="0020303B" w:rsidTr="003E39F7">
        <w:trPr>
          <w:cantSplit/>
          <w:trHeight w:val="263"/>
        </w:trPr>
        <w:tc>
          <w:tcPr>
            <w:tcW w:w="356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303B" w:rsidRPr="0020303B" w:rsidRDefault="0020303B" w:rsidP="002030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8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5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303B" w:rsidRPr="0020303B" w:rsidRDefault="0020303B" w:rsidP="0020303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89" w:type="dxa"/>
          </w:tcPr>
          <w:p w:rsidR="0020303B" w:rsidRPr="0020303B" w:rsidRDefault="00B35B3D" w:rsidP="0020303B">
            <w:pPr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DF0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9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3" w:type="dxa"/>
          </w:tcPr>
          <w:p w:rsidR="0020303B" w:rsidRPr="0020303B" w:rsidRDefault="0020303B" w:rsidP="0020303B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20303B" w:rsidRPr="0020303B" w:rsidRDefault="0020303B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00: </w:t>
      </w:r>
      <w:r w:rsidR="0012177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№2 города Чадан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0303B" w:rsidRPr="0020303B" w:rsidRDefault="0020303B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Педагог-психолог: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Аржана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Аржаалаевна</w:t>
      </w:r>
      <w:proofErr w:type="spellEnd"/>
    </w:p>
    <w:p w:rsidR="0020303B" w:rsidRPr="0020303B" w:rsidRDefault="0020303B" w:rsidP="002030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методики определения типа будущей профессии (Климова Е.А.)</w:t>
      </w:r>
    </w:p>
    <w:tbl>
      <w:tblPr>
        <w:tblStyle w:val="1"/>
        <w:tblpPr w:leftFromText="180" w:rightFromText="180" w:vertAnchor="text" w:horzAnchor="margin" w:tblpY="548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701"/>
        <w:gridCol w:w="1134"/>
        <w:gridCol w:w="1134"/>
        <w:gridCol w:w="1134"/>
        <w:gridCol w:w="1134"/>
        <w:gridCol w:w="1276"/>
      </w:tblGrid>
      <w:tr w:rsidR="0020303B" w:rsidRPr="0020303B" w:rsidTr="003E39F7">
        <w:trPr>
          <w:trHeight w:val="699"/>
        </w:trPr>
        <w:tc>
          <w:tcPr>
            <w:tcW w:w="959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134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количество учащихся </w:t>
            </w:r>
          </w:p>
        </w:tc>
        <w:tc>
          <w:tcPr>
            <w:tcW w:w="1701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учащихся прошедших тестирование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Человек -  природа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Человек -техника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Человек -человек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Человек знаковая система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Человек художественный образ</w:t>
            </w:r>
          </w:p>
        </w:tc>
      </w:tr>
      <w:tr w:rsidR="0020303B" w:rsidRPr="0020303B" w:rsidTr="003E39F7">
        <w:trPr>
          <w:trHeight w:val="371"/>
        </w:trPr>
        <w:tc>
          <w:tcPr>
            <w:tcW w:w="959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134" w:type="dxa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0303B" w:rsidRPr="0020303B" w:rsidTr="003E39F7">
        <w:trPr>
          <w:trHeight w:val="371"/>
        </w:trPr>
        <w:tc>
          <w:tcPr>
            <w:tcW w:w="959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1134" w:type="dxa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303B" w:rsidRPr="0020303B" w:rsidTr="003E39F7">
        <w:trPr>
          <w:trHeight w:val="358"/>
        </w:trPr>
        <w:tc>
          <w:tcPr>
            <w:tcW w:w="959" w:type="dxa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1134" w:type="dxa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0303B" w:rsidRPr="0020303B" w:rsidTr="003E39F7">
        <w:trPr>
          <w:trHeight w:val="3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303B" w:rsidRPr="0020303B" w:rsidTr="003E39F7">
        <w:trPr>
          <w:trHeight w:val="3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303B" w:rsidRPr="0020303B" w:rsidTr="003E39F7">
        <w:trPr>
          <w:trHeight w:val="3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20303B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12177C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0303B" w:rsidRPr="0020303B" w:rsidRDefault="0073130D" w:rsidP="0020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20303B" w:rsidRPr="0020303B" w:rsidRDefault="0020303B" w:rsidP="0020303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2D8A1B" wp14:editId="51180985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20303B" w:rsidRPr="0020303B" w:rsidRDefault="0020303B" w:rsidP="002030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Вывод:</w:t>
      </w:r>
    </w:p>
    <w:p w:rsidR="0020303B" w:rsidRPr="0020303B" w:rsidRDefault="0020303B" w:rsidP="002030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вышеизложенного можно утверждать, что запланированные мероприятии</w:t>
      </w:r>
      <w:r w:rsidR="00731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и месячник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«Профессиональной ориентации учащихся» прошла успешно. 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Учащиеся приняли активное участие во всех соревнованиях. Не выявилось затруднение со стороны учителей и учащихся. Поставленные цели и задачи решены.</w:t>
      </w: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20303B" w:rsidRDefault="0020303B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04E" w:rsidRDefault="00E0204E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04E" w:rsidRDefault="00E0204E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04E" w:rsidRDefault="00E0204E" w:rsidP="0020303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03B" w:rsidRPr="00E0204E" w:rsidRDefault="0020303B" w:rsidP="00E0204E">
      <w:pPr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EE0FE7" w:rsidRDefault="0020303B">
      <w:r>
        <w:rPr>
          <w:noProof/>
          <w:lang w:eastAsia="ru-RU"/>
        </w:rPr>
        <w:drawing>
          <wp:inline distT="0" distB="0" distL="0" distR="0">
            <wp:extent cx="2700020" cy="2520500"/>
            <wp:effectExtent l="0" t="0" r="5080" b="0"/>
            <wp:docPr id="1" name="Рисунок 1" descr="C:\Users\1\AppData\Local\Microsoft\Windows\INetCache\Content.Word\IMG-eb16cd39d6ca9911d0724823644e0a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-eb16cd39d6ca9911d0724823644e0aaa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49" cy="2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3B">
        <w:t xml:space="preserve"> </w:t>
      </w:r>
      <w:r>
        <w:rPr>
          <w:noProof/>
          <w:lang w:eastAsia="ru-RU"/>
        </w:rPr>
        <w:drawing>
          <wp:inline distT="0" distB="0" distL="0" distR="0">
            <wp:extent cx="2523784" cy="2973243"/>
            <wp:effectExtent l="3810" t="0" r="0" b="0"/>
            <wp:docPr id="2" name="Рисунок 2" descr="C:\Users\1\AppData\Local\Microsoft\Windows\INetCache\Content.Word\IMG-e85dea649c703da56d1c1a097c3944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-e85dea649c703da56d1c1a097c3944d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199" cy="30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3B" w:rsidRDefault="0020303B">
      <w:r>
        <w:rPr>
          <w:noProof/>
          <w:lang w:eastAsia="ru-RU"/>
        </w:rPr>
        <w:drawing>
          <wp:inline distT="0" distB="0" distL="0" distR="0">
            <wp:extent cx="2618740" cy="2832100"/>
            <wp:effectExtent l="0" t="0" r="0" b="6350"/>
            <wp:docPr id="8" name="Рисунок 8" descr="C:\Users\1\AppData\Local\Microsoft\Windows\INetCache\Content.Word\IMG-6738ad4e26287a27d85454939c5dd8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-6738ad4e26287a27d85454939c5dd80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2639" cy="28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3B">
        <w:t xml:space="preserve"> </w:t>
      </w:r>
      <w:r>
        <w:rPr>
          <w:noProof/>
          <w:lang w:eastAsia="ru-RU"/>
        </w:rPr>
        <w:drawing>
          <wp:inline distT="0" distB="0" distL="0" distR="0">
            <wp:extent cx="3111500" cy="2832100"/>
            <wp:effectExtent l="0" t="0" r="0" b="6350"/>
            <wp:docPr id="9" name="Рисунок 9" descr="C:\Users\1\AppData\Local\Microsoft\Windows\INetCache\Content.Word\IMG-900dbe7858f0e5a8ead15d8d588f3d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IMG-900dbe7858f0e5a8ead15d8d588f3d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36" cy="28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3B" w:rsidRDefault="0020303B">
      <w:r>
        <w:rPr>
          <w:noProof/>
          <w:lang w:eastAsia="ru-RU"/>
        </w:rPr>
        <w:drawing>
          <wp:inline distT="0" distB="0" distL="0" distR="0">
            <wp:extent cx="2012950" cy="2673350"/>
            <wp:effectExtent l="0" t="0" r="6350" b="0"/>
            <wp:docPr id="10" name="Рисунок 10" descr="C:\Users\1\AppData\Local\Microsoft\Windows\INetCache\Content.Word\IMG-0375eb5433f00172e6084d12aaf790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-0375eb5433f00172e6084d12aaf790e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88" cy="26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3B" w:rsidRDefault="0020303B">
      <w:r>
        <w:rPr>
          <w:noProof/>
          <w:lang w:eastAsia="ru-RU"/>
        </w:rPr>
        <w:lastRenderedPageBreak/>
        <w:drawing>
          <wp:inline distT="0" distB="0" distL="0" distR="0">
            <wp:extent cx="2498400" cy="2591435"/>
            <wp:effectExtent l="0" t="0" r="0" b="0"/>
            <wp:docPr id="3" name="Рисунок 3" descr="C:\Users\1\AppData\Local\Microsoft\Windows\INetCache\Content.Word\IMG-de6789aa4285754af1fb8646283d95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-de6789aa4285754af1fb8646283d952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7" cy="262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3B"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2635250"/>
            <wp:effectExtent l="0" t="0" r="0" b="0"/>
            <wp:docPr id="5" name="Рисунок 5" descr="C:\Users\1\AppData\Local\Microsoft\Windows\INetCache\Content.Word\IMG-c3ee3b66e802c92701334905aed93e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-c3ee3b66e802c92701334905aed93e9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39" cy="26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3B" w:rsidRDefault="0020303B"/>
    <w:p w:rsidR="0020303B" w:rsidRDefault="0020303B">
      <w:r>
        <w:rPr>
          <w:noProof/>
          <w:lang w:eastAsia="ru-RU"/>
        </w:rPr>
        <w:drawing>
          <wp:inline distT="0" distB="0" distL="0" distR="0">
            <wp:extent cx="3048000" cy="2628900"/>
            <wp:effectExtent l="0" t="0" r="0" b="0"/>
            <wp:docPr id="4" name="Рисунок 4" descr="C:\Users\1\AppData\Local\Microsoft\Windows\INetCache\Content.Word\IMG-cc42ab13db18a78ace2a1f568e0220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-cc42ab13db18a78ace2a1f568e02201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94" cy="26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3B">
        <w:t xml:space="preserve"> </w:t>
      </w:r>
      <w:r>
        <w:rPr>
          <w:noProof/>
          <w:lang w:eastAsia="ru-RU"/>
        </w:rPr>
        <w:drawing>
          <wp:inline distT="0" distB="0" distL="0" distR="0">
            <wp:extent cx="2616200" cy="2622549"/>
            <wp:effectExtent l="0" t="0" r="0" b="6985"/>
            <wp:docPr id="6" name="Рисунок 6" descr="C:\Users\1\AppData\Local\Microsoft\Windows\INetCache\Content.Word\IMG-bd71b03642060724f51b53ae6b014a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-bd71b03642060724f51b53ae6b014ab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08" cy="26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3B" w:rsidRDefault="0020303B">
      <w:r>
        <w:rPr>
          <w:noProof/>
          <w:lang w:eastAsia="ru-RU"/>
        </w:rPr>
        <w:drawing>
          <wp:inline distT="0" distB="0" distL="0" distR="0">
            <wp:extent cx="2704874" cy="2025650"/>
            <wp:effectExtent l="0" t="0" r="635" b="0"/>
            <wp:docPr id="7" name="Рисунок 7" descr="C:\Users\1\AppData\Local\Microsoft\Windows\INetCache\Content.Word\IMG-9168567b54f372ba0a393ab408859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-9168567b54f372ba0a393ab408859e1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6" cy="20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03B">
        <w:t xml:space="preserve"> </w:t>
      </w:r>
      <w:r>
        <w:rPr>
          <w:noProof/>
          <w:lang w:eastAsia="ru-RU"/>
        </w:rPr>
        <w:drawing>
          <wp:inline distT="0" distB="0" distL="0" distR="0">
            <wp:extent cx="2988310" cy="2050733"/>
            <wp:effectExtent l="0" t="0" r="2540" b="6985"/>
            <wp:docPr id="11" name="Рисунок 11" descr="C:\Users\1\AppData\Local\Microsoft\Windows\INetCache\Content.Word\IMG-361f57b74282513dc54258cefb2c0d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IMG-361f57b74282513dc54258cefb2c0d2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42" cy="20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79" w:rsidRDefault="005A5279">
      <w:r>
        <w:rPr>
          <w:noProof/>
          <w:lang w:eastAsia="ru-RU"/>
        </w:rPr>
        <w:lastRenderedPageBreak/>
        <w:drawing>
          <wp:inline distT="0" distB="0" distL="0" distR="0">
            <wp:extent cx="2678400" cy="2202815"/>
            <wp:effectExtent l="0" t="0" r="8255" b="6985"/>
            <wp:docPr id="16" name="Рисунок 16" descr="C:\Users\1\AppData\Local\Microsoft\Windows\INetCache\Content.Word\20201123_1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20201123_103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96" cy="22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279">
        <w:t xml:space="preserve"> </w:t>
      </w:r>
      <w:r>
        <w:rPr>
          <w:noProof/>
          <w:lang w:eastAsia="ru-RU"/>
        </w:rPr>
        <w:drawing>
          <wp:inline distT="0" distB="0" distL="0" distR="0">
            <wp:extent cx="2534285" cy="2124000"/>
            <wp:effectExtent l="0" t="0" r="0" b="0"/>
            <wp:docPr id="17" name="Рисунок 17" descr="C:\Users\1\AppData\Local\Microsoft\Windows\INetCache\Content.Word\20201123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01123_103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07" cy="21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79" w:rsidRDefault="005A5279">
      <w:r>
        <w:rPr>
          <w:noProof/>
          <w:lang w:eastAsia="ru-RU"/>
        </w:rPr>
        <w:drawing>
          <wp:inline distT="0" distB="0" distL="0" distR="0">
            <wp:extent cx="5283958" cy="2685600"/>
            <wp:effectExtent l="0" t="0" r="0" b="635"/>
            <wp:docPr id="18" name="Рисунок 18" descr="C:\Users\1\AppData\Local\Microsoft\Windows\INetCache\Content.Word\20201123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20201123_103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04" cy="26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79" w:rsidRDefault="005A5279"/>
    <w:p w:rsidR="00E0204E" w:rsidRPr="0020303B" w:rsidRDefault="00E0204E" w:rsidP="00E0204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04E" w:rsidRPr="0020303B" w:rsidRDefault="00E0204E" w:rsidP="00E0204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Исп. Педагог-психолог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А.А/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0204E" w:rsidRPr="0020303B" w:rsidRDefault="00E0204E" w:rsidP="00E0204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(Справку составил: педагог-психолог 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А.А/</w:t>
      </w:r>
      <w:proofErr w:type="spellStart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Ховалыг</w:t>
      </w:r>
      <w:proofErr w:type="spellEnd"/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(</w:t>
      </w:r>
      <w:r w:rsidR="005A527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.11.2020</w:t>
      </w:r>
      <w:r w:rsidRPr="0020303B">
        <w:rPr>
          <w:rFonts w:ascii="Times New Roman" w:eastAsia="Times New Roman" w:hAnsi="Times New Roman" w:cs="Times New Roman"/>
          <w:sz w:val="24"/>
          <w:szCs w:val="24"/>
          <w:lang w:eastAsia="ru-RU"/>
        </w:rPr>
        <w:t>г.)</w:t>
      </w:r>
    </w:p>
    <w:p w:rsidR="0020303B" w:rsidRDefault="0020303B"/>
    <w:sectPr w:rsidR="00203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22"/>
    <w:rsid w:val="0012177C"/>
    <w:rsid w:val="0020303B"/>
    <w:rsid w:val="005A5279"/>
    <w:rsid w:val="0073130D"/>
    <w:rsid w:val="00986522"/>
    <w:rsid w:val="009A5A7E"/>
    <w:rsid w:val="009F38F3"/>
    <w:rsid w:val="00B35B3D"/>
    <w:rsid w:val="00DF07B0"/>
    <w:rsid w:val="00E0204E"/>
    <w:rsid w:val="00E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175CE-537F-4982-AB1C-838E710A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20303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030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человек-природа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человек-техника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человек-человек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человек - знаковая система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человек -художественный образ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9320424"/>
        <c:axId val="429320032"/>
      </c:barChart>
      <c:catAx>
        <c:axId val="429320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9320032"/>
        <c:crosses val="autoZero"/>
        <c:auto val="1"/>
        <c:lblAlgn val="ctr"/>
        <c:lblOffset val="100"/>
        <c:noMultiLvlLbl val="0"/>
      </c:catAx>
      <c:valAx>
        <c:axId val="429320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9320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4248869932925"/>
          <c:y val="0.19676759155105611"/>
          <c:w val="0.31575113006707495"/>
          <c:h val="0.5985283089613798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2020-11-23T06:51:00Z</dcterms:created>
  <dcterms:modified xsi:type="dcterms:W3CDTF">2020-11-23T08:23:00Z</dcterms:modified>
</cp:coreProperties>
</file>