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B51" w:rsidRPr="00923C50" w:rsidRDefault="00D63B51">
      <w:pPr>
        <w:spacing w:after="0"/>
        <w:ind w:left="120"/>
        <w:rPr>
          <w:lang w:val="ru-RU"/>
        </w:rPr>
      </w:pPr>
      <w:bookmarkStart w:id="0" w:name="block-25647316"/>
    </w:p>
    <w:p w:rsidR="00D63B51" w:rsidRPr="00923C50" w:rsidRDefault="00495ECF">
      <w:pPr>
        <w:rPr>
          <w:lang w:val="ru-RU"/>
        </w:rPr>
        <w:sectPr w:rsidR="00D63B51" w:rsidRPr="00923C50">
          <w:footerReference w:type="default" r:id="rId8"/>
          <w:pgSz w:w="11906" w:h="16383"/>
          <w:pgMar w:top="1134" w:right="850" w:bottom="1134" w:left="1701" w:header="720" w:footer="720" w:gutter="0"/>
          <w:cols w:space="720"/>
        </w:sectPr>
      </w:pPr>
      <w:r w:rsidRPr="00495ECF">
        <w:rPr>
          <w:lang w:val="ru-RU"/>
        </w:rPr>
        <w:drawing>
          <wp:inline distT="0" distB="0" distL="0" distR="0">
            <wp:extent cx="5940425" cy="816695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51" w:rsidRPr="00923C50" w:rsidRDefault="00395F4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1" w:name="block-25647318"/>
      <w:bookmarkEnd w:id="0"/>
      <w:r w:rsidRPr="00923C50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 </w:t>
      </w:r>
      <w:r w:rsidR="00495EC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                                 </w:t>
      </w:r>
      <w:r w:rsidRPr="00923C50">
        <w:rPr>
          <w:rFonts w:ascii="Times New Roman" w:hAnsi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D63B51" w:rsidRPr="00923C50" w:rsidRDefault="00D63B5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 w:rsidRPr="00923C50">
        <w:rPr>
          <w:rFonts w:ascii="Calibri" w:hAnsi="Calibri"/>
          <w:color w:val="000000"/>
          <w:sz w:val="24"/>
          <w:szCs w:val="24"/>
          <w:lang w:val="ru-RU"/>
        </w:rPr>
        <w:t xml:space="preserve">– </w:t>
      </w: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целое», «больше</w:t>
      </w:r>
      <w:r w:rsidRPr="00923C50">
        <w:rPr>
          <w:rFonts w:ascii="Times New Roman" w:hAnsi="Times New Roman"/>
          <w:color w:val="333333"/>
          <w:sz w:val="24"/>
          <w:szCs w:val="24"/>
          <w:lang w:val="ru-RU"/>
        </w:rPr>
        <w:t xml:space="preserve"> – </w:t>
      </w: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меньше», «равно</w:t>
      </w:r>
      <w:r w:rsidRPr="00923C50">
        <w:rPr>
          <w:rFonts w:ascii="Times New Roman" w:hAnsi="Times New Roman"/>
          <w:color w:val="333333"/>
          <w:sz w:val="24"/>
          <w:szCs w:val="24"/>
          <w:lang w:val="ru-RU"/>
        </w:rPr>
        <w:t xml:space="preserve"> – </w:t>
      </w: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неравно», «порядок»), смысла арифметических действий, зависимостей (работа, движение, продолжительность события);</w:t>
      </w:r>
      <w:proofErr w:type="gramEnd"/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  <w:proofErr w:type="gramEnd"/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</w:t>
      </w:r>
      <w:proofErr w:type="spellStart"/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коррелирующие</w:t>
      </w:r>
      <w:proofErr w:type="spellEnd"/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 со становлением личности обучающегося: 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владение математическим языком, элементами алгоритмического мышления позволяет </w:t>
      </w:r>
      <w:proofErr w:type="gramStart"/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На уровне начального общего образования математические знания и умения применяются </w:t>
      </w:r>
      <w:proofErr w:type="gramStart"/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</w:t>
      </w:r>
      <w:proofErr w:type="gramStart"/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  <w:proofErr w:type="gramEnd"/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</w:t>
      </w:r>
      <w:proofErr w:type="spellStart"/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 действий и умений, которые могут быть достигнуты на этом этапе обучения.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2" w:name="bc284a2b-8dc7-47b2-bec2-e0e566c832dd"/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На изучение</w:t>
      </w:r>
      <w:r w:rsidR="008F210C">
        <w:rPr>
          <w:rFonts w:ascii="Times New Roman" w:hAnsi="Times New Roman"/>
          <w:color w:val="000000"/>
          <w:sz w:val="24"/>
          <w:szCs w:val="24"/>
          <w:lang w:val="ru-RU"/>
        </w:rPr>
        <w:t xml:space="preserve"> математики отводится </w:t>
      </w: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 в 1 классе – 132 часа (4 часа в неделю)</w:t>
      </w:r>
      <w:bookmarkStart w:id="3" w:name="_GoBack"/>
      <w:bookmarkEnd w:id="2"/>
      <w:bookmarkEnd w:id="3"/>
    </w:p>
    <w:p w:rsidR="00D63B51" w:rsidRPr="00923C50" w:rsidRDefault="00D63B51">
      <w:pPr>
        <w:rPr>
          <w:sz w:val="24"/>
          <w:szCs w:val="24"/>
          <w:lang w:val="ru-RU"/>
        </w:rPr>
        <w:sectPr w:rsidR="00D63B51" w:rsidRPr="00923C50">
          <w:pgSz w:w="11906" w:h="16383"/>
          <w:pgMar w:top="1134" w:right="850" w:bottom="1134" w:left="1701" w:header="720" w:footer="720" w:gutter="0"/>
          <w:cols w:space="720"/>
        </w:sectPr>
      </w:pPr>
    </w:p>
    <w:p w:rsidR="00D63B51" w:rsidRPr="00923C50" w:rsidRDefault="00395F4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4" w:name="block-25647311"/>
      <w:bookmarkEnd w:id="1"/>
      <w:r w:rsidRPr="00923C50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 СОДЕРЖАНИЕ ОБУЧЕНИЯ</w:t>
      </w:r>
    </w:p>
    <w:p w:rsidR="00D63B51" w:rsidRPr="00923C50" w:rsidRDefault="00D63B5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D63B51" w:rsidRPr="00923C50" w:rsidRDefault="00D63B5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63B51" w:rsidRPr="00923C50" w:rsidRDefault="00395F4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</w:t>
      </w:r>
    </w:p>
    <w:p w:rsidR="00D63B51" w:rsidRPr="00923C50" w:rsidRDefault="00D63B5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величины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Числа в пределах 20: чтение, запись, сравнение. Однозначные и двузначные числа. Увеличение (уменьшение) числа на несколько единиц. 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Длина и её измерение. Единицы длины и установление соотношения между ними: сантиметр, дециметр. 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b/>
          <w:color w:val="000000"/>
          <w:sz w:val="24"/>
          <w:szCs w:val="24"/>
          <w:lang w:val="ru-RU"/>
        </w:rPr>
        <w:t>Арифметические действия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 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b/>
          <w:color w:val="000000"/>
          <w:sz w:val="24"/>
          <w:szCs w:val="24"/>
          <w:lang w:val="ru-RU"/>
        </w:rPr>
        <w:t>Текстовые задачи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b/>
          <w:color w:val="000000"/>
          <w:sz w:val="24"/>
          <w:szCs w:val="24"/>
          <w:lang w:val="ru-RU"/>
        </w:rPr>
        <w:t>Пространственные отношения и геометрические фигуры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Расположение предметов и объектов на плоскости, в пространстве, установление пространственных отношений: «слева</w:t>
      </w:r>
      <w:r w:rsidRPr="00923C50">
        <w:rPr>
          <w:rFonts w:ascii="Times New Roman" w:hAnsi="Times New Roman"/>
          <w:color w:val="333333"/>
          <w:sz w:val="24"/>
          <w:szCs w:val="24"/>
          <w:lang w:val="ru-RU"/>
        </w:rPr>
        <w:t xml:space="preserve"> – </w:t>
      </w: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справа», «сверху</w:t>
      </w:r>
      <w:r w:rsidRPr="00923C50">
        <w:rPr>
          <w:rFonts w:ascii="Times New Roman" w:hAnsi="Times New Roman"/>
          <w:color w:val="333333"/>
          <w:sz w:val="24"/>
          <w:szCs w:val="24"/>
          <w:lang w:val="ru-RU"/>
        </w:rPr>
        <w:t xml:space="preserve"> – </w:t>
      </w: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снизу», «между». 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клетку. Измерение длины отрезка в сантиметрах. 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b/>
          <w:color w:val="000000"/>
          <w:sz w:val="24"/>
          <w:szCs w:val="24"/>
          <w:lang w:val="ru-RU"/>
        </w:rPr>
        <w:t>Математическая информация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Сбор данных об объекте по образцу. Характеристики объекта, группы объектов (количество, форма, размер). Группировка объектов по заданному признаку. 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Закономерность в ряду заданных объектов: её обнаружение, продолжение ряда. 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Верные (истинные) и неверные (ложные) предложения, составленные относительно заданного набора математических объектов.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Чтение таблицы, содержащей не более 4 данных. Извлечение данного из строки или столбца, внесение одного-двух данных в таблицу. Чтение рисунка, схемы с одним-двумя числовыми данными (значениями данных величин). 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Двух-трёх шаговые инструкции, связанные с вычислением, измерением длины, изображением геометрической фигуры. 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математики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наблюдать математические объекты (числа, величины) в окружающем мире;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обнаруживать общее и различное в записи арифметических действий;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наблюдать действие измерительных приборов;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сравнивать два объекта, два числа;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распределять объекты на группы по заданному основанию;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копировать изученные фигуры, рисовать от руки по собственному замыслу;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чисел, геометрических фигур;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последовательность при количественном и порядковом счёте. 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понимать, что математические явления могут быть представлены с помощью различных средств: текст, числовая запись, таблица, рисунок, схема;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читать таблицу, извлекать информацию, представленную в табличной форме. 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(описывать) число, геометрическую фигуру, последовательность из нескольких чисел, записанных по порядку;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комментировать ход сравнения двух объектов;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описывать своими словами сюжетную ситуацию и математическое отношение величин (чисел), описывать положение предмета в пространстве;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различать и использовать математические знаки;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строить предложения относительно заданного набора объектов. 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принимать учебную задачу, удерживать её в процессе деятельности;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действовать в соответствии с предложенным образцом, инструкцией;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проявлять интерес к проверке результатов решения учебной задачи, с помощью учителя устанавливать причину возникшей ошибки и трудности;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проверять правильность вычисления с помощью другого приёма выполнения действия. 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Совместная деятельность способствует формированию умений: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парной работе с математическим материалом, выполнять правила совместной деятельности: договариваться, считаться с мнением партнёра, спокойно и мирно разрешать конфликты.</w:t>
      </w:r>
    </w:p>
    <w:p w:rsidR="00D63B51" w:rsidRPr="00923C50" w:rsidRDefault="00D63B5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63B51" w:rsidRPr="00923C50" w:rsidRDefault="00D63B5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63B51" w:rsidRPr="00923C50" w:rsidRDefault="00D63B5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63B51" w:rsidRPr="00923C50" w:rsidRDefault="00D63B51" w:rsidP="00395F48">
      <w:pPr>
        <w:spacing w:after="0" w:line="264" w:lineRule="auto"/>
        <w:jc w:val="both"/>
        <w:rPr>
          <w:sz w:val="24"/>
          <w:szCs w:val="24"/>
          <w:lang w:val="ru-RU"/>
        </w:rPr>
        <w:sectPr w:rsidR="00D63B51" w:rsidRPr="00923C50">
          <w:pgSz w:w="11906" w:h="16383"/>
          <w:pgMar w:top="1134" w:right="850" w:bottom="1134" w:left="1701" w:header="720" w:footer="720" w:gutter="0"/>
          <w:cols w:space="720"/>
        </w:sectPr>
      </w:pPr>
    </w:p>
    <w:p w:rsidR="00D63B51" w:rsidRPr="00923C50" w:rsidRDefault="00395F4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5" w:name="block-25647312"/>
      <w:bookmarkEnd w:id="4"/>
      <w:r w:rsidRPr="00923C50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:rsidR="00D63B51" w:rsidRPr="00923C50" w:rsidRDefault="00D63B5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63B51" w:rsidRPr="00923C50" w:rsidRDefault="00395F4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D63B51" w:rsidRPr="00923C50" w:rsidRDefault="00D63B5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социокультурными</w:t>
      </w:r>
      <w:proofErr w:type="spellEnd"/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математики на уровне начального общего образования </w:t>
      </w:r>
      <w:proofErr w:type="gramStart"/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proofErr w:type="gramEnd"/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личностные результаты: 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осваивать навыки организации безопасного поведения в информационной среде;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D63B51" w:rsidRPr="00923C50" w:rsidRDefault="00D63B5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63B51" w:rsidRPr="00923C50" w:rsidRDefault="00395F4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D63B51" w:rsidRPr="00923C50" w:rsidRDefault="00D63B5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63B51" w:rsidRPr="00923C50" w:rsidRDefault="00395F4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устанавливать связи и зависимости между математическими объектами («часть </w:t>
      </w:r>
      <w:r w:rsidRPr="00923C50">
        <w:rPr>
          <w:rFonts w:ascii="Calibri" w:hAnsi="Calibri"/>
          <w:color w:val="000000"/>
          <w:sz w:val="24"/>
          <w:szCs w:val="24"/>
          <w:lang w:val="ru-RU"/>
        </w:rPr>
        <w:t xml:space="preserve">– </w:t>
      </w: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целое», «причина</w:t>
      </w:r>
      <w:r w:rsidRPr="00923C50">
        <w:rPr>
          <w:rFonts w:ascii="Times New Roman" w:hAnsi="Times New Roman"/>
          <w:color w:val="333333"/>
          <w:sz w:val="24"/>
          <w:szCs w:val="24"/>
          <w:lang w:val="ru-RU"/>
        </w:rPr>
        <w:t xml:space="preserve"> – </w:t>
      </w: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следствие», </w:t>
      </w:r>
      <w:r w:rsidRPr="00923C50">
        <w:rPr>
          <w:rFonts w:ascii="Calibri" w:hAnsi="Calibri"/>
          <w:color w:val="000000"/>
          <w:sz w:val="24"/>
          <w:szCs w:val="24"/>
          <w:lang w:val="ru-RU"/>
        </w:rPr>
        <w:t>«</w:t>
      </w: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протяжённость</w:t>
      </w:r>
      <w:r w:rsidRPr="00923C50">
        <w:rPr>
          <w:rFonts w:ascii="Calibri" w:hAnsi="Calibri"/>
          <w:color w:val="000000"/>
          <w:sz w:val="24"/>
          <w:szCs w:val="24"/>
          <w:lang w:val="ru-RU"/>
        </w:rPr>
        <w:t>»</w:t>
      </w: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исследовательские действия: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проявлять способность ориентироваться в учебном материале разных разделов курса математики;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применять изученные методы познания (измерение, моделирование, перебор вариантов).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читать, интерпретировать графически представленную информацию (схему, таблицу, диаграмму, другую модель);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принимать правила, безопасно использовать предлагаемые электронные средства и источники информации.</w:t>
      </w:r>
    </w:p>
    <w:p w:rsidR="00D63B51" w:rsidRPr="00923C50" w:rsidRDefault="00D63B5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63B51" w:rsidRPr="00923C50" w:rsidRDefault="00395F4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b/>
          <w:color w:val="000000"/>
          <w:sz w:val="24"/>
          <w:szCs w:val="24"/>
          <w:lang w:val="ru-RU"/>
        </w:rPr>
        <w:t>Общение: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 утверждения, проверять их истинность;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использовать текст задания для объяснения способа и хода решения математической задачи;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комментировать процесс вычисления, построения, решения;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объяснять полученный ответ с использованием изученной терминологии;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ориентироваться в алгоритмах: воспроизводить, дополнять, исправлять </w:t>
      </w:r>
      <w:proofErr w:type="gramStart"/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деформированные</w:t>
      </w:r>
      <w:proofErr w:type="gramEnd"/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самостоятельно составлять тексты заданий, аналогичные </w:t>
      </w:r>
      <w:proofErr w:type="gramStart"/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типовым</w:t>
      </w:r>
      <w:proofErr w:type="gramEnd"/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 изученным.</w:t>
      </w:r>
    </w:p>
    <w:p w:rsidR="00D63B51" w:rsidRPr="00923C50" w:rsidRDefault="00D63B5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63B51" w:rsidRPr="00923C50" w:rsidRDefault="00395F4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планировать этапы предстоящей работы, определять последовательность учебных действий;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выполнять правила безопасного использования электронных средств, предлагаемых в процессе обучения.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b/>
          <w:color w:val="000000"/>
          <w:sz w:val="24"/>
          <w:szCs w:val="24"/>
          <w:lang w:val="ru-RU"/>
        </w:rPr>
        <w:t>Самоконтроль (рефлексия):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осуществлять контроль процесса и результата своей деятельности;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выбирать и при необходимости корректировать способы действий;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находить ошибки в своей работе, устанавливать их причины, вести поиск путей преодоления ошибок;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оценивать рациональность своих действий, давать им качественную характеристику.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Совместная деятельность: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</w:t>
      </w:r>
      <w:proofErr w:type="spellStart"/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контрпримеров</w:t>
      </w:r>
      <w:proofErr w:type="spellEnd"/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), согласовывать мнения в ходе поиска доказательств, выбора рационального способа, анализа информации;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D63B51" w:rsidRPr="00923C50" w:rsidRDefault="00D63B5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63B51" w:rsidRPr="00923C50" w:rsidRDefault="00395F4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D63B51" w:rsidRPr="00923C50" w:rsidRDefault="00D63B5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63B51" w:rsidRPr="00923C50" w:rsidRDefault="00395F4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К концу обучения в</w:t>
      </w:r>
      <w:r w:rsidRPr="00923C5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1 классе</w:t>
      </w: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 у обучающегося будут сформированы следующие умения: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читать, записывать, сравнивать, упорядочивать числа от 0 до 20;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пересчитывать различные объекты, устанавливать порядковый номер объекта;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находить числа, большее или меньшее данного числа на заданное число;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выполнять арифметические действия сложения и вычитания в пределах 20 (устно и письменно) без перехода через десяток;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называть и различать компоненты действий сложения (слагаемые, сумма) и вычитания (уменьшаемое, вычитаемое, разность);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решать текстовые задачи в одно действие на сложение и вычитание: выделять условие и требование (вопрос);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объекты по длине, устанавливая между ними соотношение «длиннее </w:t>
      </w:r>
      <w:r w:rsidRPr="00923C50">
        <w:rPr>
          <w:rFonts w:ascii="Calibri" w:hAnsi="Calibri"/>
          <w:color w:val="000000"/>
          <w:sz w:val="24"/>
          <w:szCs w:val="24"/>
          <w:lang w:val="ru-RU"/>
        </w:rPr>
        <w:t xml:space="preserve">– </w:t>
      </w: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короче», «выше</w:t>
      </w:r>
      <w:r w:rsidRPr="00923C50">
        <w:rPr>
          <w:rFonts w:ascii="Times New Roman" w:hAnsi="Times New Roman"/>
          <w:color w:val="333333"/>
          <w:sz w:val="24"/>
          <w:szCs w:val="24"/>
          <w:lang w:val="ru-RU"/>
        </w:rPr>
        <w:t xml:space="preserve"> – </w:t>
      </w: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ниже», «шире</w:t>
      </w:r>
      <w:r w:rsidRPr="00923C50">
        <w:rPr>
          <w:rFonts w:ascii="Times New Roman" w:hAnsi="Times New Roman"/>
          <w:color w:val="333333"/>
          <w:sz w:val="24"/>
          <w:szCs w:val="24"/>
          <w:lang w:val="ru-RU"/>
        </w:rPr>
        <w:t xml:space="preserve"> – </w:t>
      </w: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уже»;</w:t>
      </w:r>
      <w:proofErr w:type="gramEnd"/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измерять длину отрезка (в </w:t>
      </w:r>
      <w:proofErr w:type="gramStart"/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см</w:t>
      </w:r>
      <w:proofErr w:type="gramEnd"/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), чертить отрезок заданной длины;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различать число и цифру;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распознавать геометрические фигуры: круг, треугольник, прямоугольник (квадрат), отрезок;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между объектами соотношения: «слева</w:t>
      </w:r>
      <w:r w:rsidRPr="00923C50">
        <w:rPr>
          <w:rFonts w:ascii="Times New Roman" w:hAnsi="Times New Roman"/>
          <w:color w:val="333333"/>
          <w:sz w:val="24"/>
          <w:szCs w:val="24"/>
          <w:lang w:val="ru-RU"/>
        </w:rPr>
        <w:t xml:space="preserve"> – </w:t>
      </w: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справа», «спереди</w:t>
      </w:r>
      <w:r w:rsidRPr="00923C50">
        <w:rPr>
          <w:rFonts w:ascii="Times New Roman" w:hAnsi="Times New Roman"/>
          <w:color w:val="333333"/>
          <w:sz w:val="24"/>
          <w:szCs w:val="24"/>
          <w:lang w:val="ru-RU"/>
        </w:rPr>
        <w:t xml:space="preserve"> – </w:t>
      </w: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 xml:space="preserve">сзади», </w:t>
      </w:r>
      <w:r w:rsidRPr="00923C50">
        <w:rPr>
          <w:rFonts w:ascii="Times New Roman" w:hAnsi="Times New Roman"/>
          <w:color w:val="333333"/>
          <w:sz w:val="24"/>
          <w:szCs w:val="24"/>
          <w:lang w:val="ru-RU"/>
        </w:rPr>
        <w:t>«</w:t>
      </w: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между</w:t>
      </w:r>
      <w:r w:rsidRPr="00923C50">
        <w:rPr>
          <w:rFonts w:ascii="Times New Roman" w:hAnsi="Times New Roman"/>
          <w:color w:val="333333"/>
          <w:sz w:val="24"/>
          <w:szCs w:val="24"/>
          <w:lang w:val="ru-RU"/>
        </w:rPr>
        <w:t>»</w:t>
      </w: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распознавать верные (истинные) и неверные (ложные) утверждения относительно заданного набора объектов/предметов;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группировать объекты по заданному признаку, находить и называть закономерности в ряду объектов повседневной жизни;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различать строки и столбцы таблицы, вносить данное в таблицу, извлекать данное или данные из таблицы;</w:t>
      </w:r>
    </w:p>
    <w:p w:rsidR="00D63B51" w:rsidRPr="00923C50" w:rsidRDefault="00395F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сравнивать два объекта (числа, геометрические фигуры);</w:t>
      </w:r>
    </w:p>
    <w:p w:rsidR="00923C50" w:rsidRDefault="00395F48" w:rsidP="00FC45F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распределять объекты на две группы по заданному основанию.</w:t>
      </w:r>
      <w:bookmarkStart w:id="6" w:name="block-25647313"/>
      <w:bookmarkEnd w:id="5"/>
    </w:p>
    <w:p w:rsidR="00FC45F0" w:rsidRPr="00FC45F0" w:rsidRDefault="00FC45F0" w:rsidP="00FC45F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</w:p>
    <w:p w:rsidR="00923C50" w:rsidRDefault="00923C50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FC45F0" w:rsidRDefault="00FC45F0" w:rsidP="00FC45F0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FC45F0" w:rsidRDefault="00FC45F0" w:rsidP="00FC45F0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FC45F0" w:rsidRDefault="00FC45F0" w:rsidP="00FC45F0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FC45F0" w:rsidRDefault="00FC45F0" w:rsidP="00FC45F0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FC45F0" w:rsidRDefault="00FC45F0" w:rsidP="00FC45F0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8F210C" w:rsidRDefault="008F210C" w:rsidP="008F210C">
      <w:pPr>
        <w:spacing w:after="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D63B51" w:rsidRPr="00923C50" w:rsidRDefault="00395F48" w:rsidP="008F210C">
      <w:pPr>
        <w:spacing w:after="0"/>
        <w:rPr>
          <w:sz w:val="24"/>
          <w:szCs w:val="24"/>
        </w:rPr>
      </w:pPr>
      <w:r w:rsidRPr="00923C50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</w:t>
      </w:r>
      <w:proofErr w:type="gramStart"/>
      <w:r w:rsidRPr="00923C50">
        <w:rPr>
          <w:rFonts w:ascii="Times New Roman" w:hAnsi="Times New Roman"/>
          <w:b/>
          <w:color w:val="000000"/>
          <w:sz w:val="24"/>
          <w:szCs w:val="24"/>
        </w:rPr>
        <w:t>ПЛАНИРОВАНИЕ  1</w:t>
      </w:r>
      <w:proofErr w:type="gramEnd"/>
      <w:r w:rsidRPr="00923C50">
        <w:rPr>
          <w:rFonts w:ascii="Times New Roman" w:hAnsi="Times New Roman"/>
          <w:b/>
          <w:color w:val="000000"/>
          <w:sz w:val="24"/>
          <w:szCs w:val="24"/>
        </w:rPr>
        <w:t xml:space="preserve"> КЛАСС </w:t>
      </w:r>
    </w:p>
    <w:tbl>
      <w:tblPr>
        <w:tblW w:w="10023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526"/>
        <w:gridCol w:w="161"/>
        <w:gridCol w:w="2248"/>
        <w:gridCol w:w="31"/>
        <w:gridCol w:w="1529"/>
        <w:gridCol w:w="1417"/>
        <w:gridCol w:w="142"/>
        <w:gridCol w:w="142"/>
        <w:gridCol w:w="141"/>
        <w:gridCol w:w="1134"/>
        <w:gridCol w:w="142"/>
        <w:gridCol w:w="496"/>
        <w:gridCol w:w="138"/>
        <w:gridCol w:w="1776"/>
      </w:tblGrid>
      <w:tr w:rsidR="00D63B51" w:rsidRPr="00923C50" w:rsidTr="00FC45F0">
        <w:trPr>
          <w:trHeight w:val="144"/>
          <w:tblCellSpacing w:w="20" w:type="nil"/>
        </w:trPr>
        <w:tc>
          <w:tcPr>
            <w:tcW w:w="687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D63B51" w:rsidRPr="00923C50" w:rsidRDefault="00D63B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D63B51" w:rsidRPr="00923C50" w:rsidRDefault="00D63B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5312" w:type="dxa"/>
            <w:gridSpan w:val="10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7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D63B51" w:rsidRPr="00923C50" w:rsidRDefault="00D63B5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63B51" w:rsidRPr="00923C50" w:rsidTr="00FC45F0">
        <w:trPr>
          <w:trHeight w:val="144"/>
          <w:tblCellSpacing w:w="20" w:type="nil"/>
        </w:trPr>
        <w:tc>
          <w:tcPr>
            <w:tcW w:w="687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3B51" w:rsidRPr="00923C50" w:rsidRDefault="00D63B51">
            <w:pPr>
              <w:rPr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3B51" w:rsidRPr="00923C50" w:rsidRDefault="00D63B5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D63B51" w:rsidRPr="00923C50" w:rsidRDefault="00D63B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D63B51" w:rsidRPr="00923C50" w:rsidRDefault="00D63B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gridSpan w:val="4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D63B51" w:rsidRPr="00923C50" w:rsidRDefault="00D63B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3B51" w:rsidRPr="00923C50" w:rsidRDefault="00D63B51">
            <w:pPr>
              <w:rPr>
                <w:sz w:val="24"/>
                <w:szCs w:val="24"/>
              </w:rPr>
            </w:pPr>
          </w:p>
        </w:tc>
      </w:tr>
      <w:tr w:rsidR="00D63B51" w:rsidRPr="00923C50" w:rsidTr="00FC45F0">
        <w:trPr>
          <w:trHeight w:val="144"/>
          <w:tblCellSpacing w:w="20" w:type="nil"/>
        </w:trPr>
        <w:tc>
          <w:tcPr>
            <w:tcW w:w="10023" w:type="dxa"/>
            <w:gridSpan w:val="14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1.Числа и </w:t>
            </w: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величины</w:t>
            </w:r>
            <w:proofErr w:type="spellEnd"/>
          </w:p>
        </w:tc>
      </w:tr>
      <w:tr w:rsidR="00D63B51" w:rsidRPr="00495ECF" w:rsidTr="00FC45F0">
        <w:trPr>
          <w:trHeight w:val="144"/>
          <w:tblCellSpacing w:w="20" w:type="nil"/>
        </w:trPr>
        <w:tc>
          <w:tcPr>
            <w:tcW w:w="687" w:type="dxa"/>
            <w:gridSpan w:val="2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279" w:type="dxa"/>
            <w:gridSpan w:val="2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Числа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до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842" w:type="dxa"/>
            <w:gridSpan w:val="4"/>
            <w:tcMar>
              <w:top w:w="50" w:type="dxa"/>
              <w:left w:w="100" w:type="dxa"/>
            </w:tcMar>
            <w:vAlign w:val="center"/>
          </w:tcPr>
          <w:p w:rsidR="00D63B51" w:rsidRPr="00923C50" w:rsidRDefault="00D63B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72" w:type="dxa"/>
            <w:gridSpan w:val="3"/>
            <w:tcMar>
              <w:top w:w="50" w:type="dxa"/>
              <w:left w:w="100" w:type="dxa"/>
            </w:tcMar>
            <w:vAlign w:val="center"/>
          </w:tcPr>
          <w:p w:rsidR="00D63B51" w:rsidRPr="00923C50" w:rsidRDefault="00D63B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  <w:gridSpan w:val="2"/>
            <w:tcMar>
              <w:top w:w="50" w:type="dxa"/>
              <w:left w:w="100" w:type="dxa"/>
            </w:tcMar>
            <w:vAlign w:val="center"/>
          </w:tcPr>
          <w:p w:rsidR="00D63B51" w:rsidRPr="00FC45F0" w:rsidRDefault="00FC45F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D63B51" w:rsidRPr="00495ECF" w:rsidTr="00FC45F0">
        <w:trPr>
          <w:trHeight w:val="144"/>
          <w:tblCellSpacing w:w="20" w:type="nil"/>
        </w:trPr>
        <w:tc>
          <w:tcPr>
            <w:tcW w:w="687" w:type="dxa"/>
            <w:gridSpan w:val="2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279" w:type="dxa"/>
            <w:gridSpan w:val="2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Числа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до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2" w:type="dxa"/>
            <w:gridSpan w:val="4"/>
            <w:tcMar>
              <w:top w:w="50" w:type="dxa"/>
              <w:left w:w="100" w:type="dxa"/>
            </w:tcMar>
            <w:vAlign w:val="center"/>
          </w:tcPr>
          <w:p w:rsidR="00D63B51" w:rsidRPr="00923C50" w:rsidRDefault="00D63B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72" w:type="dxa"/>
            <w:gridSpan w:val="3"/>
            <w:tcMar>
              <w:top w:w="50" w:type="dxa"/>
              <w:left w:w="100" w:type="dxa"/>
            </w:tcMar>
            <w:vAlign w:val="center"/>
          </w:tcPr>
          <w:p w:rsidR="00D63B51" w:rsidRPr="00923C50" w:rsidRDefault="00D63B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  <w:gridSpan w:val="2"/>
            <w:tcMar>
              <w:top w:w="50" w:type="dxa"/>
              <w:left w:w="100" w:type="dxa"/>
            </w:tcMar>
            <w:vAlign w:val="center"/>
          </w:tcPr>
          <w:p w:rsidR="00D63B51" w:rsidRPr="00FC45F0" w:rsidRDefault="00FC45F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D63B51" w:rsidRPr="00495ECF" w:rsidTr="00FC45F0">
        <w:trPr>
          <w:trHeight w:val="144"/>
          <w:tblCellSpacing w:w="20" w:type="nil"/>
        </w:trPr>
        <w:tc>
          <w:tcPr>
            <w:tcW w:w="687" w:type="dxa"/>
            <w:gridSpan w:val="2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279" w:type="dxa"/>
            <w:gridSpan w:val="2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Числа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до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2" w:type="dxa"/>
            <w:gridSpan w:val="4"/>
            <w:tcMar>
              <w:top w:w="50" w:type="dxa"/>
              <w:left w:w="100" w:type="dxa"/>
            </w:tcMar>
            <w:vAlign w:val="center"/>
          </w:tcPr>
          <w:p w:rsidR="00D63B51" w:rsidRPr="00923C50" w:rsidRDefault="00D63B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72" w:type="dxa"/>
            <w:gridSpan w:val="3"/>
            <w:tcMar>
              <w:top w:w="50" w:type="dxa"/>
              <w:left w:w="100" w:type="dxa"/>
            </w:tcMar>
            <w:vAlign w:val="center"/>
          </w:tcPr>
          <w:p w:rsidR="00D63B51" w:rsidRPr="00923C50" w:rsidRDefault="00D63B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  <w:gridSpan w:val="2"/>
            <w:tcMar>
              <w:top w:w="50" w:type="dxa"/>
              <w:left w:w="100" w:type="dxa"/>
            </w:tcMar>
            <w:vAlign w:val="center"/>
          </w:tcPr>
          <w:p w:rsidR="00D63B51" w:rsidRPr="00FC45F0" w:rsidRDefault="00FC45F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D63B51" w:rsidRPr="00495ECF" w:rsidTr="00FC45F0">
        <w:trPr>
          <w:trHeight w:val="144"/>
          <w:tblCellSpacing w:w="20" w:type="nil"/>
        </w:trPr>
        <w:tc>
          <w:tcPr>
            <w:tcW w:w="687" w:type="dxa"/>
            <w:gridSpan w:val="2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279" w:type="dxa"/>
            <w:gridSpan w:val="2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Длина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Измерение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длины</w:t>
            </w:r>
            <w:proofErr w:type="spellEnd"/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842" w:type="dxa"/>
            <w:gridSpan w:val="4"/>
            <w:tcMar>
              <w:top w:w="50" w:type="dxa"/>
              <w:left w:w="100" w:type="dxa"/>
            </w:tcMar>
            <w:vAlign w:val="center"/>
          </w:tcPr>
          <w:p w:rsidR="00D63B51" w:rsidRPr="00923C50" w:rsidRDefault="00D63B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72" w:type="dxa"/>
            <w:gridSpan w:val="3"/>
            <w:tcMar>
              <w:top w:w="50" w:type="dxa"/>
              <w:left w:w="100" w:type="dxa"/>
            </w:tcMar>
            <w:vAlign w:val="center"/>
          </w:tcPr>
          <w:p w:rsidR="00D63B51" w:rsidRPr="00923C50" w:rsidRDefault="00D63B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  <w:gridSpan w:val="2"/>
            <w:tcMar>
              <w:top w:w="50" w:type="dxa"/>
              <w:left w:w="100" w:type="dxa"/>
            </w:tcMar>
            <w:vAlign w:val="center"/>
          </w:tcPr>
          <w:p w:rsidR="00D63B51" w:rsidRPr="00FC45F0" w:rsidRDefault="00FC45F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D63B51" w:rsidRPr="00923C50" w:rsidTr="00FC45F0">
        <w:trPr>
          <w:trHeight w:val="144"/>
          <w:tblCellSpacing w:w="20" w:type="nil"/>
        </w:trPr>
        <w:tc>
          <w:tcPr>
            <w:tcW w:w="2966" w:type="dxa"/>
            <w:gridSpan w:val="4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 </w:t>
            </w:r>
          </w:p>
        </w:tc>
        <w:tc>
          <w:tcPr>
            <w:tcW w:w="5528" w:type="dxa"/>
            <w:gridSpan w:val="9"/>
            <w:tcMar>
              <w:top w:w="50" w:type="dxa"/>
              <w:left w:w="100" w:type="dxa"/>
            </w:tcMar>
            <w:vAlign w:val="center"/>
          </w:tcPr>
          <w:p w:rsidR="00D63B51" w:rsidRPr="00923C50" w:rsidRDefault="00D63B51">
            <w:pPr>
              <w:rPr>
                <w:sz w:val="24"/>
                <w:szCs w:val="24"/>
              </w:rPr>
            </w:pPr>
          </w:p>
        </w:tc>
      </w:tr>
      <w:tr w:rsidR="00D63B51" w:rsidRPr="00923C50" w:rsidTr="00FC45F0">
        <w:trPr>
          <w:trHeight w:val="144"/>
          <w:tblCellSpacing w:w="20" w:type="nil"/>
        </w:trPr>
        <w:tc>
          <w:tcPr>
            <w:tcW w:w="10023" w:type="dxa"/>
            <w:gridSpan w:val="14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2.Арифметические </w:t>
            </w: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действия</w:t>
            </w:r>
            <w:proofErr w:type="spellEnd"/>
          </w:p>
        </w:tc>
      </w:tr>
      <w:tr w:rsidR="00D63B51" w:rsidRPr="00495ECF" w:rsidTr="00FC45F0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440" w:type="dxa"/>
            <w:gridSpan w:val="3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Сложение и вычитание в пределах 10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1701" w:type="dxa"/>
            <w:gridSpan w:val="3"/>
            <w:tcMar>
              <w:top w:w="50" w:type="dxa"/>
              <w:left w:w="100" w:type="dxa"/>
            </w:tcMar>
            <w:vAlign w:val="center"/>
          </w:tcPr>
          <w:p w:rsidR="00D63B51" w:rsidRPr="00923C50" w:rsidRDefault="00D63B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3" w:type="dxa"/>
            <w:gridSpan w:val="4"/>
            <w:tcMar>
              <w:top w:w="50" w:type="dxa"/>
              <w:left w:w="100" w:type="dxa"/>
            </w:tcMar>
            <w:vAlign w:val="center"/>
          </w:tcPr>
          <w:p w:rsidR="00D63B51" w:rsidRPr="00923C50" w:rsidRDefault="00D63B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  <w:gridSpan w:val="2"/>
            <w:tcMar>
              <w:top w:w="50" w:type="dxa"/>
              <w:left w:w="100" w:type="dxa"/>
            </w:tcMar>
            <w:vAlign w:val="center"/>
          </w:tcPr>
          <w:p w:rsidR="00D63B51" w:rsidRPr="00FC45F0" w:rsidRDefault="00FC45F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D63B51" w:rsidRPr="00495ECF" w:rsidTr="00FC45F0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440" w:type="dxa"/>
            <w:gridSpan w:val="3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Сложение и вычитание в пределах 20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29 </w:t>
            </w:r>
          </w:p>
        </w:tc>
        <w:tc>
          <w:tcPr>
            <w:tcW w:w="1701" w:type="dxa"/>
            <w:gridSpan w:val="3"/>
            <w:tcMar>
              <w:top w:w="50" w:type="dxa"/>
              <w:left w:w="100" w:type="dxa"/>
            </w:tcMar>
            <w:vAlign w:val="center"/>
          </w:tcPr>
          <w:p w:rsidR="00D63B51" w:rsidRPr="00923C50" w:rsidRDefault="00D63B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3" w:type="dxa"/>
            <w:gridSpan w:val="4"/>
            <w:tcMar>
              <w:top w:w="50" w:type="dxa"/>
              <w:left w:w="100" w:type="dxa"/>
            </w:tcMar>
            <w:vAlign w:val="center"/>
          </w:tcPr>
          <w:p w:rsidR="00D63B51" w:rsidRPr="00923C50" w:rsidRDefault="00D63B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  <w:gridSpan w:val="2"/>
            <w:tcMar>
              <w:top w:w="50" w:type="dxa"/>
              <w:left w:w="100" w:type="dxa"/>
            </w:tcMar>
            <w:vAlign w:val="center"/>
          </w:tcPr>
          <w:p w:rsidR="00D63B51" w:rsidRPr="00FC45F0" w:rsidRDefault="00FC45F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D63B51" w:rsidRPr="00923C50" w:rsidTr="00FC45F0">
        <w:trPr>
          <w:trHeight w:val="144"/>
          <w:tblCellSpacing w:w="20" w:type="nil"/>
        </w:trPr>
        <w:tc>
          <w:tcPr>
            <w:tcW w:w="2966" w:type="dxa"/>
            <w:gridSpan w:val="4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40 </w:t>
            </w:r>
          </w:p>
        </w:tc>
        <w:tc>
          <w:tcPr>
            <w:tcW w:w="5528" w:type="dxa"/>
            <w:gridSpan w:val="9"/>
            <w:tcMar>
              <w:top w:w="50" w:type="dxa"/>
              <w:left w:w="100" w:type="dxa"/>
            </w:tcMar>
            <w:vAlign w:val="center"/>
          </w:tcPr>
          <w:p w:rsidR="00D63B51" w:rsidRPr="00923C50" w:rsidRDefault="00D63B51">
            <w:pPr>
              <w:rPr>
                <w:sz w:val="24"/>
                <w:szCs w:val="24"/>
              </w:rPr>
            </w:pPr>
          </w:p>
        </w:tc>
      </w:tr>
      <w:tr w:rsidR="00D63B51" w:rsidRPr="00923C50" w:rsidTr="00FC45F0">
        <w:trPr>
          <w:trHeight w:val="144"/>
          <w:tblCellSpacing w:w="20" w:type="nil"/>
        </w:trPr>
        <w:tc>
          <w:tcPr>
            <w:tcW w:w="10023" w:type="dxa"/>
            <w:gridSpan w:val="14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3.Текстовые </w:t>
            </w: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</w:p>
        </w:tc>
      </w:tr>
      <w:tr w:rsidR="00D63B51" w:rsidRPr="00495ECF" w:rsidTr="00FC45F0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440" w:type="dxa"/>
            <w:gridSpan w:val="3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Текстовые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задачи</w:t>
            </w:r>
            <w:proofErr w:type="spellEnd"/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D63B51" w:rsidRPr="00923C50" w:rsidRDefault="00D63B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4"/>
            <w:tcMar>
              <w:top w:w="50" w:type="dxa"/>
              <w:left w:w="100" w:type="dxa"/>
            </w:tcMar>
            <w:vAlign w:val="center"/>
          </w:tcPr>
          <w:p w:rsidR="00D63B51" w:rsidRPr="00923C50" w:rsidRDefault="00D63B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Mar>
              <w:top w:w="50" w:type="dxa"/>
              <w:left w:w="100" w:type="dxa"/>
            </w:tcMar>
            <w:vAlign w:val="center"/>
          </w:tcPr>
          <w:p w:rsidR="00D63B51" w:rsidRPr="00FC45F0" w:rsidRDefault="00FC45F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D63B51" w:rsidRPr="00923C50" w:rsidTr="00FC45F0">
        <w:trPr>
          <w:trHeight w:val="144"/>
          <w:tblCellSpacing w:w="20" w:type="nil"/>
        </w:trPr>
        <w:tc>
          <w:tcPr>
            <w:tcW w:w="2966" w:type="dxa"/>
            <w:gridSpan w:val="4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5528" w:type="dxa"/>
            <w:gridSpan w:val="9"/>
            <w:tcMar>
              <w:top w:w="50" w:type="dxa"/>
              <w:left w:w="100" w:type="dxa"/>
            </w:tcMar>
            <w:vAlign w:val="center"/>
          </w:tcPr>
          <w:p w:rsidR="00D63B51" w:rsidRPr="00923C50" w:rsidRDefault="00D63B51">
            <w:pPr>
              <w:rPr>
                <w:sz w:val="24"/>
                <w:szCs w:val="24"/>
              </w:rPr>
            </w:pPr>
          </w:p>
        </w:tc>
      </w:tr>
      <w:tr w:rsidR="00D63B51" w:rsidRPr="00495ECF" w:rsidTr="00FC45F0">
        <w:trPr>
          <w:trHeight w:val="144"/>
          <w:tblCellSpacing w:w="20" w:type="nil"/>
        </w:trPr>
        <w:tc>
          <w:tcPr>
            <w:tcW w:w="10023" w:type="dxa"/>
            <w:gridSpan w:val="14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4.Пространственные отношения и геометрические фигуры</w:t>
            </w:r>
          </w:p>
        </w:tc>
      </w:tr>
      <w:tr w:rsidR="00D63B51" w:rsidRPr="00495ECF" w:rsidTr="00FC45F0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440" w:type="dxa"/>
            <w:gridSpan w:val="3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Пространственные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отношения</w:t>
            </w:r>
            <w:proofErr w:type="spellEnd"/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3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63B51" w:rsidRPr="00923C50" w:rsidRDefault="00D63B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Mar>
              <w:top w:w="50" w:type="dxa"/>
              <w:left w:w="100" w:type="dxa"/>
            </w:tcMar>
            <w:vAlign w:val="center"/>
          </w:tcPr>
          <w:p w:rsidR="00D63B51" w:rsidRPr="00923C50" w:rsidRDefault="00D63B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Mar>
              <w:top w:w="50" w:type="dxa"/>
              <w:left w:w="100" w:type="dxa"/>
            </w:tcMar>
            <w:vAlign w:val="center"/>
          </w:tcPr>
          <w:p w:rsidR="00D63B51" w:rsidRPr="00FC45F0" w:rsidRDefault="00FC45F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lastRenderedPageBreak/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D63B51" w:rsidRPr="00495ECF" w:rsidTr="00FC45F0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4.2</w:t>
            </w:r>
          </w:p>
        </w:tc>
        <w:tc>
          <w:tcPr>
            <w:tcW w:w="2440" w:type="dxa"/>
            <w:gridSpan w:val="3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Геометрические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фигуры</w:t>
            </w:r>
            <w:proofErr w:type="spellEnd"/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63B51" w:rsidRPr="00923C50" w:rsidRDefault="00D63B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Mar>
              <w:top w:w="50" w:type="dxa"/>
              <w:left w:w="100" w:type="dxa"/>
            </w:tcMar>
            <w:vAlign w:val="center"/>
          </w:tcPr>
          <w:p w:rsidR="00D63B51" w:rsidRPr="00923C50" w:rsidRDefault="00D63B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Mar>
              <w:top w:w="50" w:type="dxa"/>
              <w:left w:w="100" w:type="dxa"/>
            </w:tcMar>
            <w:vAlign w:val="center"/>
          </w:tcPr>
          <w:p w:rsidR="00D63B51" w:rsidRPr="00FC45F0" w:rsidRDefault="00FC45F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D63B51" w:rsidRPr="00923C50" w:rsidTr="00FC45F0">
        <w:trPr>
          <w:trHeight w:val="144"/>
          <w:tblCellSpacing w:w="20" w:type="nil"/>
        </w:trPr>
        <w:tc>
          <w:tcPr>
            <w:tcW w:w="2966" w:type="dxa"/>
            <w:gridSpan w:val="4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5528" w:type="dxa"/>
            <w:gridSpan w:val="9"/>
            <w:tcMar>
              <w:top w:w="50" w:type="dxa"/>
              <w:left w:w="100" w:type="dxa"/>
            </w:tcMar>
            <w:vAlign w:val="center"/>
          </w:tcPr>
          <w:p w:rsidR="00D63B51" w:rsidRPr="00923C50" w:rsidRDefault="00D63B51">
            <w:pPr>
              <w:rPr>
                <w:sz w:val="24"/>
                <w:szCs w:val="24"/>
              </w:rPr>
            </w:pPr>
          </w:p>
        </w:tc>
      </w:tr>
      <w:tr w:rsidR="00D63B51" w:rsidRPr="00923C50" w:rsidTr="00FC45F0">
        <w:trPr>
          <w:trHeight w:val="144"/>
          <w:tblCellSpacing w:w="20" w:type="nil"/>
        </w:trPr>
        <w:tc>
          <w:tcPr>
            <w:tcW w:w="10023" w:type="dxa"/>
            <w:gridSpan w:val="14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5.Математическая </w:t>
            </w: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информация</w:t>
            </w:r>
            <w:proofErr w:type="spellEnd"/>
          </w:p>
        </w:tc>
      </w:tr>
      <w:tr w:rsidR="00D63B51" w:rsidRPr="00495ECF" w:rsidTr="00FC45F0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2440" w:type="dxa"/>
            <w:gridSpan w:val="3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Характеристика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объекта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группы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объектов</w:t>
            </w:r>
            <w:proofErr w:type="spellEnd"/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63B51" w:rsidRPr="00923C50" w:rsidRDefault="00D63B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4"/>
            <w:tcMar>
              <w:top w:w="50" w:type="dxa"/>
              <w:left w:w="100" w:type="dxa"/>
            </w:tcMar>
            <w:vAlign w:val="center"/>
          </w:tcPr>
          <w:p w:rsidR="00D63B51" w:rsidRPr="00923C50" w:rsidRDefault="00D63B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gridSpan w:val="4"/>
            <w:tcMar>
              <w:top w:w="50" w:type="dxa"/>
              <w:left w:w="100" w:type="dxa"/>
            </w:tcMar>
            <w:vAlign w:val="center"/>
          </w:tcPr>
          <w:p w:rsidR="00D63B51" w:rsidRPr="00FC45F0" w:rsidRDefault="00FC45F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D63B51" w:rsidRPr="00495ECF" w:rsidTr="00FC45F0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2440" w:type="dxa"/>
            <w:gridSpan w:val="3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Таблицы</w:t>
            </w:r>
            <w:proofErr w:type="spellEnd"/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63B51" w:rsidRPr="00923C50" w:rsidRDefault="00D63B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4"/>
            <w:tcMar>
              <w:top w:w="50" w:type="dxa"/>
              <w:left w:w="100" w:type="dxa"/>
            </w:tcMar>
            <w:vAlign w:val="center"/>
          </w:tcPr>
          <w:p w:rsidR="00D63B51" w:rsidRPr="00923C50" w:rsidRDefault="00D63B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gridSpan w:val="4"/>
            <w:tcMar>
              <w:top w:w="50" w:type="dxa"/>
              <w:left w:w="100" w:type="dxa"/>
            </w:tcMar>
            <w:vAlign w:val="center"/>
          </w:tcPr>
          <w:p w:rsidR="00D63B51" w:rsidRPr="00FC45F0" w:rsidRDefault="00FC45F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D63B51" w:rsidRPr="00923C50" w:rsidTr="00FC45F0">
        <w:trPr>
          <w:trHeight w:val="144"/>
          <w:tblCellSpacing w:w="20" w:type="nil"/>
        </w:trPr>
        <w:tc>
          <w:tcPr>
            <w:tcW w:w="2966" w:type="dxa"/>
            <w:gridSpan w:val="4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5528" w:type="dxa"/>
            <w:gridSpan w:val="9"/>
            <w:tcMar>
              <w:top w:w="50" w:type="dxa"/>
              <w:left w:w="100" w:type="dxa"/>
            </w:tcMar>
            <w:vAlign w:val="center"/>
          </w:tcPr>
          <w:p w:rsidR="00D63B51" w:rsidRPr="00923C50" w:rsidRDefault="00D63B51">
            <w:pPr>
              <w:rPr>
                <w:sz w:val="24"/>
                <w:szCs w:val="24"/>
              </w:rPr>
            </w:pPr>
          </w:p>
        </w:tc>
      </w:tr>
      <w:tr w:rsidR="00D63B51" w:rsidRPr="00495ECF" w:rsidTr="00FC45F0">
        <w:trPr>
          <w:trHeight w:val="144"/>
          <w:tblCellSpacing w:w="20" w:type="nil"/>
        </w:trPr>
        <w:tc>
          <w:tcPr>
            <w:tcW w:w="2966" w:type="dxa"/>
            <w:gridSpan w:val="4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пройденного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материала</w:t>
            </w:r>
            <w:proofErr w:type="spellEnd"/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63B51" w:rsidRPr="00923C50" w:rsidRDefault="00D63B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4"/>
            <w:tcMar>
              <w:top w:w="50" w:type="dxa"/>
              <w:left w:w="100" w:type="dxa"/>
            </w:tcMar>
            <w:vAlign w:val="center"/>
          </w:tcPr>
          <w:p w:rsidR="00D63B51" w:rsidRPr="00923C50" w:rsidRDefault="00D63B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gridSpan w:val="4"/>
            <w:tcMar>
              <w:top w:w="50" w:type="dxa"/>
              <w:left w:w="100" w:type="dxa"/>
            </w:tcMar>
            <w:vAlign w:val="center"/>
          </w:tcPr>
          <w:p w:rsidR="00D63B51" w:rsidRPr="00FC45F0" w:rsidRDefault="00FC45F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D63B51" w:rsidRPr="00923C50" w:rsidTr="00FC45F0">
        <w:trPr>
          <w:trHeight w:val="144"/>
          <w:tblCellSpacing w:w="20" w:type="nil"/>
        </w:trPr>
        <w:tc>
          <w:tcPr>
            <w:tcW w:w="2966" w:type="dxa"/>
            <w:gridSpan w:val="4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9" w:type="dxa"/>
            <w:gridSpan w:val="4"/>
            <w:tcMar>
              <w:top w:w="50" w:type="dxa"/>
              <w:left w:w="100" w:type="dxa"/>
            </w:tcMar>
            <w:vAlign w:val="center"/>
          </w:tcPr>
          <w:p w:rsidR="00D63B51" w:rsidRPr="00923C50" w:rsidRDefault="00395F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52" w:type="dxa"/>
            <w:gridSpan w:val="4"/>
            <w:tcMar>
              <w:top w:w="50" w:type="dxa"/>
              <w:left w:w="100" w:type="dxa"/>
            </w:tcMar>
            <w:vAlign w:val="center"/>
          </w:tcPr>
          <w:p w:rsidR="00D63B51" w:rsidRPr="00923C50" w:rsidRDefault="00D63B51">
            <w:pPr>
              <w:rPr>
                <w:sz w:val="24"/>
                <w:szCs w:val="24"/>
              </w:rPr>
            </w:pPr>
          </w:p>
        </w:tc>
      </w:tr>
    </w:tbl>
    <w:p w:rsidR="00D63B51" w:rsidRPr="00923C50" w:rsidRDefault="00D63B51">
      <w:pPr>
        <w:rPr>
          <w:sz w:val="24"/>
          <w:szCs w:val="24"/>
        </w:rPr>
        <w:sectPr w:rsidR="00D63B51" w:rsidRPr="00923C50" w:rsidSect="008F210C">
          <w:pgSz w:w="11906" w:h="16383"/>
          <w:pgMar w:top="568" w:right="1134" w:bottom="850" w:left="1276" w:header="720" w:footer="720" w:gutter="0"/>
          <w:cols w:space="720"/>
          <w:docGrid w:linePitch="299"/>
        </w:sectPr>
      </w:pPr>
    </w:p>
    <w:p w:rsidR="00FC45F0" w:rsidRPr="00923C50" w:rsidRDefault="00FC45F0" w:rsidP="008F210C">
      <w:pPr>
        <w:spacing w:after="0"/>
        <w:ind w:left="120" w:firstLine="22"/>
        <w:rPr>
          <w:sz w:val="24"/>
          <w:szCs w:val="24"/>
        </w:rPr>
      </w:pPr>
      <w:bookmarkStart w:id="7" w:name="block-25647314"/>
      <w:r w:rsidRPr="00923C50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ВАРИАНТ 1. ПОУРОЧНОЕ ПЛАНИРОВАНИЕ ДЛЯ ПЕДАГОГОВ, ИСПОЛЬЗУЮЩИХ УЧЕБНИК «МАТЕМАТИКА. </w:t>
      </w:r>
      <w:r w:rsidRPr="00923C50">
        <w:rPr>
          <w:rFonts w:ascii="Times New Roman" w:hAnsi="Times New Roman"/>
          <w:b/>
          <w:color w:val="000000"/>
          <w:sz w:val="24"/>
          <w:szCs w:val="24"/>
        </w:rPr>
        <w:t>1-4 КЛАСС В 2 ЧАСТЯХ. М.И. МОРО И ДР</w:t>
      </w:r>
      <w:proofErr w:type="gramStart"/>
      <w:r w:rsidRPr="00923C50">
        <w:rPr>
          <w:rFonts w:ascii="Times New Roman" w:hAnsi="Times New Roman"/>
          <w:b/>
          <w:color w:val="000000"/>
          <w:sz w:val="24"/>
          <w:szCs w:val="24"/>
        </w:rPr>
        <w:t>.»</w:t>
      </w:r>
      <w:proofErr w:type="gramEnd"/>
    </w:p>
    <w:p w:rsidR="00FC45F0" w:rsidRPr="00923C50" w:rsidRDefault="00FC45F0" w:rsidP="00FC45F0">
      <w:pPr>
        <w:spacing w:after="0"/>
        <w:ind w:left="120"/>
        <w:rPr>
          <w:sz w:val="24"/>
          <w:szCs w:val="24"/>
        </w:rPr>
      </w:pPr>
      <w:r w:rsidRPr="00923C50">
        <w:rPr>
          <w:rFonts w:ascii="Times New Roman" w:hAnsi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00"/>
        <w:gridCol w:w="2003"/>
        <w:gridCol w:w="813"/>
        <w:gridCol w:w="1546"/>
        <w:gridCol w:w="1602"/>
        <w:gridCol w:w="1141"/>
        <w:gridCol w:w="1857"/>
      </w:tblGrid>
      <w:tr w:rsidR="00FC45F0" w:rsidRPr="00923C50" w:rsidTr="00AC1899">
        <w:trPr>
          <w:trHeight w:val="144"/>
          <w:tblCellSpacing w:w="20" w:type="nil"/>
        </w:trPr>
        <w:tc>
          <w:tcPr>
            <w:tcW w:w="7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745" w:type="dxa"/>
            <w:gridSpan w:val="3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C45F0" w:rsidRPr="00923C50" w:rsidTr="00AC1899">
        <w:trPr>
          <w:trHeight w:val="144"/>
          <w:tblCellSpacing w:w="20" w:type="nil"/>
        </w:trPr>
        <w:tc>
          <w:tcPr>
            <w:tcW w:w="71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5F0" w:rsidRPr="00923C50" w:rsidRDefault="00FC45F0" w:rsidP="00AC1899">
            <w:pPr>
              <w:rPr>
                <w:sz w:val="24"/>
                <w:szCs w:val="24"/>
              </w:rPr>
            </w:pPr>
          </w:p>
        </w:tc>
        <w:tc>
          <w:tcPr>
            <w:tcW w:w="293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5F0" w:rsidRPr="00923C50" w:rsidRDefault="00FC45F0" w:rsidP="00AC189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23C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5F0" w:rsidRPr="00923C50" w:rsidRDefault="00FC45F0" w:rsidP="00AC189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5F0" w:rsidRPr="00923C50" w:rsidRDefault="00FC45F0" w:rsidP="00AC1899">
            <w:pPr>
              <w:rPr>
                <w:sz w:val="24"/>
                <w:szCs w:val="24"/>
              </w:rPr>
            </w:pP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Количественный счёт. Один, два, три…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04.09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Порядковый счёт. Первый, второй, третий…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05.09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Расположение предметов и объектов на плоскости, в пространстве: слева/справа, сверху/снизу; установление пространственных отношений.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Вверху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Внизу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Слева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Справа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06.09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Сравнение по количеству: столько же, сколько.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Столько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же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Больше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Меньше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07.09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Сравнение по количеству: больше, меньше.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Столько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же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Больше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Меньше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11.09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и объекта, группы объектов (количество, форма, размер, запись)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12.09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lastRenderedPageBreak/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Расположение предметов и объектов на плоскости, в пространстве: установление пространственных отношений.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Вверху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Внизу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слева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Справа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узнали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13.09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Различение, чтение чисел. Число и цифра 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14.09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Число и количество. Число и цифра 2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18.09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Сравнение чисел, упорядочение чисел. Число и цифра 3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19.09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Увеличение числа на одну или несколько единиц.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Знаки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действий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20.09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Уменьшение числа на одну или несколько единиц.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Знаки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действий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21.09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Многоугольники: различение, </w:t>
            </w: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сравнение, изображение от руки на листе в клетку.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Число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цифра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25.09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</w:t>
            </w:r>
            <w:r w:rsidRPr="00923C50">
              <w:rPr>
                <w:sz w:val="24"/>
                <w:szCs w:val="24"/>
                <w:lang w:val="ru-RU"/>
              </w:rPr>
              <w:lastRenderedPageBreak/>
              <w:t>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Длина. Сравнение по длине: длиннее, короче, </w:t>
            </w:r>
            <w:proofErr w:type="gramStart"/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одинаковые</w:t>
            </w:r>
            <w:proofErr w:type="gramEnd"/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 длине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26.09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Состав числа. Запись чисел в заданном порядке.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Число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цифра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27.09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 целого из частей (чисел, геометрических фигур)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28.09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Чтение таблицы (содержащей не более четырёх данных)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02.10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Распознавание геометрических фигур: точка, отрезок и др. Точка. Кривая линия. Прямая линия. Отрезок.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Луч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03.10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04.10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Сбор данных об объекте по образцу; выбор объекта по </w:t>
            </w: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описанию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05.10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Запись результата сравнения: больше, меньше, столько же (равно).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Знаки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сравнения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09.10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10.10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Сравнение геометрических фигур: общее, различное.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Многоугольник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Круг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11.10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Расположение, описание расположения геометрических фигур на плоскости.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Число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цифра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12.10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923C50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Увеличение, уменьшение числа на одну или несколько единиц.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Числа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и 7.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Цифра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16.10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Число как результат счета. Состав числа.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Числа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и 9.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Цифра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17.10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Число как результат измерения.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Чиисла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8 и 9.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Цифра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18.10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Число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цифра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19.10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Число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23.10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24.10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Обобщение. Состав чисел в пределах 10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25.10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Единицы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длины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сантиметр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Сантиметр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26.10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Измерение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длины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отрезка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Сантиметр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06.11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Чтение рисунка, схемы с 1—2 числовыми данными (значениями данных величин)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07.11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Измерение длины с помощью линейки.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Сантиметр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08.11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36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Верные (истинные) и неверные (ложные) предложения, составленные </w:t>
            </w: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относительно заданного набора математических объектов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09.11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37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Числа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до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13.11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Действие сложения. Компоненты действия, запись равенства.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Вычисления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вида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□ + 1, □ - 1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14.11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Сложение в пределах 10. Применение в практических ситуациях.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Вычисления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вида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□ + 1, □ - 1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15.11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Запись результата увеличения на несколько единиц. </w:t>
            </w: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□ + 1 + 1, □ - 1 - 1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16.11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Дополнение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до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Запись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20.11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Текстовая задача: структурные элементы. Дополнение текста до задачи.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Задача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21.11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Текстовая задача: структурные элементы, </w:t>
            </w: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составление текстовой задачи по образцу.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Задача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22.11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Модели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задач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краткая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запись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рисунок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схема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23.11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Задачи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увеличение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числа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несколько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27.11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 задачи по краткой записи, рисунку, схеме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28.11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Изображение геометрических фигур с помощью линейки на листе в клетку.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Изображение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ломаной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29.11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Таблица сложения чисел (в пределах 10)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30.11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Текстовая сюжетная задача в одно </w:t>
            </w: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действие: запись решения, ответа задачи.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Задачи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нахождение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суммы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04.12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</w:t>
            </w:r>
            <w:r w:rsidRPr="00923C50">
              <w:rPr>
                <w:sz w:val="24"/>
                <w:szCs w:val="24"/>
                <w:lang w:val="ru-RU"/>
              </w:rPr>
              <w:lastRenderedPageBreak/>
              <w:t>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50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Текстовая сюжетная задача в одно действие. Выбор и объяснение верного решения задачи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05.12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по теме «Решение текстовых задач»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06.12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Сравнение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длин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отрезков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07.12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Сравнение по длине, проверка результата сравнения измерением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11.12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Группировка объектов по заданному признаку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12.12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13.12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Расположение предметов и объектов на плоскости, в пространстве: </w:t>
            </w: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слева/справа, сверху/снизу, </w:t>
            </w:r>
            <w:proofErr w:type="gramStart"/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</w:t>
            </w:r>
            <w:proofErr w:type="gramEnd"/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; </w:t>
            </w:r>
            <w:proofErr w:type="gramStart"/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proofErr w:type="gramEnd"/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пространственных отношений.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Внутри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Вне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Между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Перед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?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?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Между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14.12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Геометрические фигуры: распознавание круга, треугольника, четырехугольника.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Распознавание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треугольников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чертеже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18.12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Геометрические фигуры: распознавание круга, треугольника, четырёхугольника.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Распределение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фигур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группы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Отрезок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Ломаная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Треугольник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19.12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Построение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отрезка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заданной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длины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20.12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Многоугольники: различение, сравнение, изображение от руки на листе в клетку.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Прямоугольник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Квадрат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21.12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</w:t>
            </w: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теме «Пространственные отношения и геометрические фигуры»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25.12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lastRenderedPageBreak/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62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26.12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Действие вычитания. Компоненты действия, запись равенства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27.12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Вычитание в пределах 10. Применение в практических ситуациях.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Вычитание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вида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6 - □, 7 - □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28.12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Сложение и вычитание в пределах 10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09.01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Запись результата вычитания нескольких единиц.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Вычитание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вида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8 - □, 9 - □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10.01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11.01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Устное сложение и вычитание в </w:t>
            </w: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пределах 10.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узнали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15.01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69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Задачи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уменьшение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числа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несколько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16.01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Задачи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разностное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сравнение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17.01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71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Зависимость между данными и искомой величиной в текстовой задаче. Литр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18.01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72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Перестановка слагаемых при сложении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22.01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Переместительное свойство сложения и его применение для вычислений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23.01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Извлечение данного из строки, столбца таблицы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24.01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75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1—3-шаговых инструкций, связанных с вычислениями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25.01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Обобщение. Сложение и вычитание в пределах 10. Что узнали. Чему научились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29.01.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Задачи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увеличение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уменьшение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числа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несколько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30.01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Геометрические фигуры: квадрат. Прямоугольник. Квадрат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31.01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Геометрические фигуры: прямоугольник. Прямоугольник. Квадрат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01.02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05.02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Комментирование хода увеличения, </w:t>
            </w: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уменьшения числа до заданного; запись действия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06.02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82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Компоненты действия сложения. Нахождение неизвестного компонента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07.02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задач на увеличение, уменьшение длины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08.02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12.02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Построение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квадрата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13.02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Задачи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нахождение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неизвестного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уменьшаемого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14.02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Задачи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нахождение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неизвестного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вычитаемого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15.02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88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Вычитание как действие, обратное сложению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26.02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Сравнение без измерения: старше — моложе, тяжелее — легче.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Килограмм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27.02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28.02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Внесение одного-двух данных в таблицу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29.02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Компоненты действия вычитания. Нахождение неизвестного компонента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04.03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Числа от 1 до 10. Сложение и вычитание. Повторение. Что узнали. Чему научились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05.03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 на нахождение суммы и остатка. Повторение, что узнали. Чему научились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06.03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Задачи на увеличение </w:t>
            </w: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(уменьшение) числа на несколько единиц. Повторение. Что узнали. Чему научились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07.03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</w:t>
            </w:r>
            <w:r w:rsidRPr="00923C50">
              <w:rPr>
                <w:sz w:val="24"/>
                <w:szCs w:val="24"/>
                <w:lang w:val="ru-RU"/>
              </w:rPr>
              <w:lastRenderedPageBreak/>
              <w:t>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96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Числа от 11 до 20. Десятичный принцип записи чисел.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Нумерация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11.03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Порядок следования чисел от 11 до 20.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Сравнение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упорядочение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чисел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12.03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Однозначные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двузначные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числа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13.03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Единицы длины: сантиметр, дециметр; установление соотношения между ними.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Дециметр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14.03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18.03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Сложение в пределах 20 без перехода через десяток.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Вычисления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вида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+ 7. 17 - 7. 17 - 10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19.03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102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Вычитание в пределах 20 без перехода через десяток.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Вычисления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вида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+ 7. 17 - 7. 17 - 10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20.03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Десяток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Счёт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десятками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21.03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Сложение и вычитание в пределах 20 без перехода через десяток.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узнали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01.04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 и чтение числового выражения, содержащего 1-2 действия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02.04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Обобщение. Числа от 1 до 20: различение, чтение, запись.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узнали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03.04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Сложение и вычитание с числом 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04.04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 на разностное сравнение. Повторение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08.04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Переход через десяток при сложении. Представление на модели и запись </w:t>
            </w: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действия.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Табличное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сложение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09.04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110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Переход через десяток при вычитании. Представление на модели и запись действия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10.04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Сложение в пределах 15. Сложение вида □ + 2, □ + 3. Сложение вида □ + 4. Сложение вида □ + 5. Сложение вида □ + 6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11.04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112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Вычитание в пределах 15. Табличное вычитание. Вычитание вида 11 - □. Вычитание вида 12 - □. Вычитание вида 13 - □.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Вычитание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вида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14 - □.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Вычитание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вида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15 - □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15.04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Сложение и вычитание в пределах 15.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узнали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16.04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Сложение и вычитание чисел в пределах 20. Сложение </w:t>
            </w: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однозначных чисел с переходом через десяток.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узнали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17.04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115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18.04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Сложение в пределах 20. Что узнали.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22.04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Вычитание в пределах 20. Что узнали.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23.04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Сложение и вычитание в пределах 20 с комментированием хода выполнения действия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24.04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Счёт по 2, по 3, по 5. Сложение одинаковых слагаемых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25.04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Обобщение. Состав чисел в пределах 20. Что узнали. Чему научились в 1 классе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29.04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Обобщение. </w:t>
            </w: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Сложение и вычитание в пределах 20 без перехода через десяток.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узнали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1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классе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30.04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lastRenderedPageBreak/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122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Обобщение. Комментирование сложения и вычитания с переходом через десяток.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узнали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1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классе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02.05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«Числа от 1 до 20. Сложение и вычитание». Что узнали.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1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классе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06.05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Числа от 11 до 20. Повторение. Что узнали.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1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классе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07.05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Единица длины: сантиметр, дециметр. Повторение. Что узнали. Чему научились в 1 классе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08.05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Числа от 1 до 20. Сложение с </w:t>
            </w: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переходом через десяток. Повторение. Что узнали. Чему научились в 1 классе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13.05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</w:t>
            </w:r>
            <w:r w:rsidRPr="00923C50">
              <w:rPr>
                <w:sz w:val="24"/>
                <w:szCs w:val="24"/>
                <w:lang w:val="ru-RU"/>
              </w:rPr>
              <w:lastRenderedPageBreak/>
              <w:t>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127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Числа от 1 до 20. Вычитание с переходом через десяток. Повторение. Что узнали. Чему научились в 1 классе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14.05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Числа от 1 до 20. Повторение. Что узнали.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1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классе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15.05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Нахождение неизвестного компонента: действия сложения, вычитания.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узнали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1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классе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16.05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Измерение длины отрезка. Повторение. Что узнали.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1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классе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20.05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Сравнение, группировка, закономерности, высказывания. </w:t>
            </w: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Повторение.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узнали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1 </w:t>
            </w:r>
            <w:proofErr w:type="spellStart"/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>классе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21.05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495ECF" w:rsidTr="00AC1899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132</w:t>
            </w:r>
          </w:p>
        </w:tc>
        <w:tc>
          <w:tcPr>
            <w:tcW w:w="293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Таблицы. Повторение. Что узнали. Чему научились в 1 классе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sz w:val="24"/>
                <w:szCs w:val="24"/>
                <w:lang w:val="ru-RU"/>
              </w:rPr>
              <w:t>22.05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923C50">
              <w:rPr>
                <w:sz w:val="24"/>
                <w:szCs w:val="24"/>
                <w:lang w:val="ru-RU"/>
              </w:rPr>
              <w:t>Яндекс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Учебник</w:t>
            </w:r>
            <w:proofErr w:type="gramStart"/>
            <w:r w:rsidRPr="00923C50">
              <w:rPr>
                <w:sz w:val="24"/>
                <w:szCs w:val="24"/>
                <w:lang w:val="ru-RU"/>
              </w:rPr>
              <w:t>,Р</w:t>
            </w:r>
            <w:proofErr w:type="gramEnd"/>
            <w:r w:rsidRPr="00923C50">
              <w:rPr>
                <w:sz w:val="24"/>
                <w:szCs w:val="24"/>
                <w:lang w:val="ru-RU"/>
              </w:rPr>
              <w:t>ЭШ,Учи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923C50">
              <w:rPr>
                <w:sz w:val="24"/>
                <w:szCs w:val="24"/>
                <w:lang w:val="ru-RU"/>
              </w:rPr>
              <w:t>ру</w:t>
            </w:r>
            <w:proofErr w:type="spellEnd"/>
            <w:r w:rsidRPr="00923C50">
              <w:rPr>
                <w:sz w:val="24"/>
                <w:szCs w:val="24"/>
                <w:lang w:val="ru-RU"/>
              </w:rPr>
              <w:t>.</w:t>
            </w:r>
          </w:p>
        </w:tc>
      </w:tr>
      <w:tr w:rsidR="00FC45F0" w:rsidRPr="00923C50" w:rsidTr="00AC1899">
        <w:trPr>
          <w:trHeight w:val="144"/>
          <w:tblCellSpacing w:w="20" w:type="nil"/>
        </w:trPr>
        <w:tc>
          <w:tcPr>
            <w:tcW w:w="3644" w:type="dxa"/>
            <w:gridSpan w:val="2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23C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618" w:type="dxa"/>
            <w:gridSpan w:val="2"/>
            <w:tcMar>
              <w:top w:w="50" w:type="dxa"/>
              <w:left w:w="100" w:type="dxa"/>
            </w:tcMar>
            <w:vAlign w:val="center"/>
          </w:tcPr>
          <w:p w:rsidR="00FC45F0" w:rsidRPr="00923C50" w:rsidRDefault="00FC45F0" w:rsidP="00AC1899">
            <w:pPr>
              <w:rPr>
                <w:sz w:val="24"/>
                <w:szCs w:val="24"/>
              </w:rPr>
            </w:pPr>
          </w:p>
        </w:tc>
      </w:tr>
    </w:tbl>
    <w:p w:rsidR="00FC45F0" w:rsidRPr="00923C50" w:rsidRDefault="00FC45F0" w:rsidP="00FC45F0">
      <w:pPr>
        <w:rPr>
          <w:sz w:val="24"/>
          <w:szCs w:val="24"/>
        </w:rPr>
        <w:sectPr w:rsidR="00FC45F0" w:rsidRPr="00923C50" w:rsidSect="008F210C">
          <w:pgSz w:w="11906" w:h="16383"/>
          <w:pgMar w:top="709" w:right="1134" w:bottom="850" w:left="1418" w:header="720" w:footer="720" w:gutter="0"/>
          <w:cols w:space="720"/>
          <w:docGrid w:linePitch="299"/>
        </w:sectPr>
      </w:pPr>
    </w:p>
    <w:p w:rsidR="00FC45F0" w:rsidRPr="00923C50" w:rsidRDefault="00FC45F0" w:rsidP="00FC45F0">
      <w:pPr>
        <w:spacing w:after="0"/>
        <w:ind w:left="120"/>
        <w:rPr>
          <w:sz w:val="24"/>
          <w:szCs w:val="24"/>
          <w:lang w:val="ru-RU"/>
        </w:rPr>
      </w:pPr>
      <w:bookmarkStart w:id="8" w:name="block-25647317"/>
      <w:bookmarkEnd w:id="7"/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FC45F0" w:rsidRPr="00923C50" w:rsidRDefault="00FC45F0" w:rsidP="00FC45F0">
      <w:pPr>
        <w:spacing w:after="0" w:line="480" w:lineRule="auto"/>
        <w:ind w:left="120"/>
        <w:rPr>
          <w:sz w:val="24"/>
          <w:szCs w:val="24"/>
        </w:rPr>
      </w:pPr>
      <w:r w:rsidRPr="00923C50">
        <w:rPr>
          <w:rFonts w:ascii="Times New Roman" w:hAnsi="Times New Roman"/>
          <w:color w:val="000000"/>
          <w:sz w:val="24"/>
          <w:szCs w:val="24"/>
        </w:rPr>
        <w:t>ОБЯЗАТЕЛЬНЫЕ УЧЕБНЫЕ МАТЕРИАЛЫ ДЛЯ УЧЕНИКА</w:t>
      </w:r>
    </w:p>
    <w:p w:rsidR="00FC45F0" w:rsidRPr="00923C50" w:rsidRDefault="00FC45F0" w:rsidP="00FC45F0">
      <w:pPr>
        <w:spacing w:after="0" w:line="480" w:lineRule="auto"/>
        <w:ind w:left="120"/>
        <w:rPr>
          <w:sz w:val="24"/>
          <w:szCs w:val="24"/>
        </w:rPr>
      </w:pPr>
    </w:p>
    <w:p w:rsidR="00FC45F0" w:rsidRPr="00923C50" w:rsidRDefault="00FC45F0" w:rsidP="00FC45F0">
      <w:pPr>
        <w:spacing w:after="0" w:line="480" w:lineRule="auto"/>
        <w:ind w:left="120"/>
        <w:rPr>
          <w:sz w:val="24"/>
          <w:szCs w:val="24"/>
        </w:rPr>
      </w:pPr>
    </w:p>
    <w:p w:rsidR="00FC45F0" w:rsidRPr="00923C50" w:rsidRDefault="00FC45F0" w:rsidP="00FC45F0">
      <w:pPr>
        <w:spacing w:after="0"/>
        <w:ind w:left="120"/>
        <w:rPr>
          <w:sz w:val="24"/>
          <w:szCs w:val="24"/>
        </w:rPr>
      </w:pPr>
    </w:p>
    <w:p w:rsidR="00FC45F0" w:rsidRPr="00923C50" w:rsidRDefault="00FC45F0" w:rsidP="00FC45F0">
      <w:pPr>
        <w:spacing w:after="0" w:line="480" w:lineRule="auto"/>
        <w:ind w:left="120"/>
        <w:rPr>
          <w:sz w:val="24"/>
          <w:szCs w:val="24"/>
        </w:rPr>
      </w:pPr>
      <w:r w:rsidRPr="00923C50">
        <w:rPr>
          <w:rFonts w:ascii="Times New Roman" w:hAnsi="Times New Roman"/>
          <w:color w:val="000000"/>
          <w:sz w:val="24"/>
          <w:szCs w:val="24"/>
        </w:rPr>
        <w:t>МЕТОДИЧЕСКИЕ МАТЕРИАЛЫ ДЛЯ УЧИТЕЛЯ</w:t>
      </w:r>
    </w:p>
    <w:p w:rsidR="00FC45F0" w:rsidRPr="00923C50" w:rsidRDefault="00FC45F0" w:rsidP="00FC45F0">
      <w:pPr>
        <w:spacing w:after="0" w:line="480" w:lineRule="auto"/>
        <w:ind w:left="120"/>
        <w:rPr>
          <w:sz w:val="24"/>
          <w:szCs w:val="24"/>
        </w:rPr>
      </w:pPr>
    </w:p>
    <w:p w:rsidR="00FC45F0" w:rsidRPr="00923C50" w:rsidRDefault="00FC45F0" w:rsidP="00FC45F0">
      <w:pPr>
        <w:spacing w:after="0"/>
        <w:ind w:left="120"/>
        <w:rPr>
          <w:sz w:val="24"/>
          <w:szCs w:val="24"/>
        </w:rPr>
      </w:pPr>
    </w:p>
    <w:p w:rsidR="00FC45F0" w:rsidRPr="00923C50" w:rsidRDefault="00FC45F0" w:rsidP="00FC45F0">
      <w:pPr>
        <w:spacing w:after="0" w:line="480" w:lineRule="auto"/>
        <w:ind w:left="120"/>
        <w:rPr>
          <w:sz w:val="24"/>
          <w:szCs w:val="24"/>
          <w:lang w:val="ru-RU"/>
        </w:rPr>
      </w:pPr>
      <w:r w:rsidRPr="00923C50">
        <w:rPr>
          <w:rFonts w:ascii="Times New Roman" w:hAnsi="Times New Roman"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FC45F0" w:rsidRPr="00923C50" w:rsidRDefault="00FC45F0" w:rsidP="00FC45F0">
      <w:pPr>
        <w:spacing w:after="0" w:line="480" w:lineRule="auto"/>
        <w:ind w:left="120"/>
        <w:rPr>
          <w:sz w:val="24"/>
          <w:szCs w:val="24"/>
          <w:lang w:val="ru-RU"/>
        </w:rPr>
      </w:pPr>
    </w:p>
    <w:p w:rsidR="00FC45F0" w:rsidRPr="00395F48" w:rsidRDefault="00FC45F0" w:rsidP="00FC45F0">
      <w:pPr>
        <w:rPr>
          <w:lang w:val="ru-RU"/>
        </w:rPr>
        <w:sectPr w:rsidR="00FC45F0" w:rsidRPr="00395F48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D63B51" w:rsidRPr="00FC45F0" w:rsidRDefault="00495ECF" w:rsidP="00395F48">
      <w:pPr>
        <w:spacing w:after="0"/>
        <w:ind w:left="120"/>
        <w:rPr>
          <w:sz w:val="24"/>
          <w:szCs w:val="24"/>
          <w:lang w:val="ru-RU"/>
        </w:rPr>
        <w:sectPr w:rsidR="00D63B51" w:rsidRPr="00FC45F0" w:rsidSect="00FC45F0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  <w:r w:rsidRPr="00495ECF">
        <w:rPr>
          <w:sz w:val="24"/>
          <w:szCs w:val="24"/>
          <w:lang w:val="ru-RU"/>
        </w:rPr>
        <w:lastRenderedPageBreak/>
        <w:drawing>
          <wp:inline distT="0" distB="0" distL="0" distR="0">
            <wp:extent cx="5940425" cy="8167502"/>
            <wp:effectExtent l="1905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51" w:rsidRPr="00FC45F0" w:rsidRDefault="00D63B51" w:rsidP="00395F48">
      <w:pPr>
        <w:spacing w:after="0"/>
        <w:ind w:left="120"/>
        <w:rPr>
          <w:sz w:val="24"/>
          <w:szCs w:val="24"/>
          <w:lang w:val="ru-RU"/>
        </w:rPr>
        <w:sectPr w:rsidR="00D63B51" w:rsidRPr="00FC45F0" w:rsidSect="00FC45F0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D63B51" w:rsidRPr="00FC45F0" w:rsidRDefault="00D63B51" w:rsidP="00395F48">
      <w:pPr>
        <w:spacing w:after="0"/>
        <w:ind w:left="120"/>
        <w:rPr>
          <w:sz w:val="24"/>
          <w:szCs w:val="24"/>
          <w:lang w:val="ru-RU"/>
        </w:rPr>
        <w:sectPr w:rsidR="00D63B51" w:rsidRPr="00FC45F0" w:rsidSect="00FC45F0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D63B51" w:rsidRPr="00FC45F0" w:rsidRDefault="00D63B51">
      <w:pPr>
        <w:rPr>
          <w:sz w:val="24"/>
          <w:szCs w:val="24"/>
          <w:lang w:val="ru-RU"/>
        </w:rPr>
        <w:sectPr w:rsidR="00D63B51" w:rsidRPr="00FC45F0" w:rsidSect="00FC45F0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bookmarkEnd w:id="6"/>
    <w:p w:rsidR="00395F48" w:rsidRPr="00395F48" w:rsidRDefault="00395F48">
      <w:pPr>
        <w:rPr>
          <w:lang w:val="ru-RU"/>
        </w:rPr>
      </w:pPr>
    </w:p>
    <w:sectPr w:rsidR="00395F48" w:rsidRPr="00395F48" w:rsidSect="00414918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3C50" w:rsidRDefault="00923C50" w:rsidP="00923C50">
      <w:pPr>
        <w:spacing w:after="0" w:line="240" w:lineRule="auto"/>
      </w:pPr>
      <w:r>
        <w:separator/>
      </w:r>
    </w:p>
  </w:endnote>
  <w:endnote w:type="continuationSeparator" w:id="1">
    <w:p w:rsidR="00923C50" w:rsidRDefault="00923C50" w:rsidP="00923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3885797"/>
      <w:docPartObj>
        <w:docPartGallery w:val="Page Numbers (Bottom of Page)"/>
        <w:docPartUnique/>
      </w:docPartObj>
    </w:sdtPr>
    <w:sdtContent>
      <w:p w:rsidR="008F210C" w:rsidRDefault="00414918">
        <w:pPr>
          <w:pStyle w:val="ae"/>
          <w:jc w:val="right"/>
        </w:pPr>
        <w:r>
          <w:fldChar w:fldCharType="begin"/>
        </w:r>
        <w:r w:rsidR="008F210C">
          <w:instrText>PAGE   \* MERGEFORMAT</w:instrText>
        </w:r>
        <w:r>
          <w:fldChar w:fldCharType="separate"/>
        </w:r>
        <w:r w:rsidR="00495ECF" w:rsidRPr="00495ECF">
          <w:rPr>
            <w:noProof/>
            <w:lang w:val="ru-RU"/>
          </w:rPr>
          <w:t>34</w:t>
        </w:r>
        <w:r>
          <w:fldChar w:fldCharType="end"/>
        </w:r>
      </w:p>
    </w:sdtContent>
  </w:sdt>
  <w:p w:rsidR="008F210C" w:rsidRDefault="008F210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3C50" w:rsidRDefault="00923C50" w:rsidP="00923C50">
      <w:pPr>
        <w:spacing w:after="0" w:line="240" w:lineRule="auto"/>
      </w:pPr>
      <w:r>
        <w:separator/>
      </w:r>
    </w:p>
  </w:footnote>
  <w:footnote w:type="continuationSeparator" w:id="1">
    <w:p w:rsidR="00923C50" w:rsidRDefault="00923C50" w:rsidP="00923C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A09BC"/>
    <w:multiLevelType w:val="multilevel"/>
    <w:tmpl w:val="4350D5D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05B6CA7"/>
    <w:multiLevelType w:val="multilevel"/>
    <w:tmpl w:val="051A317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hideSpellingErrors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3B51"/>
    <w:rsid w:val="00395F48"/>
    <w:rsid w:val="00414918"/>
    <w:rsid w:val="00495ECF"/>
    <w:rsid w:val="00635CD6"/>
    <w:rsid w:val="00734E9F"/>
    <w:rsid w:val="008F210C"/>
    <w:rsid w:val="00923C50"/>
    <w:rsid w:val="00A9408D"/>
    <w:rsid w:val="00AC0EE0"/>
    <w:rsid w:val="00CB47F3"/>
    <w:rsid w:val="00D63B51"/>
    <w:rsid w:val="00FC45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1491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149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923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23C50"/>
  </w:style>
  <w:style w:type="paragraph" w:styleId="af0">
    <w:name w:val="Balloon Text"/>
    <w:basedOn w:val="a"/>
    <w:link w:val="af1"/>
    <w:uiPriority w:val="99"/>
    <w:semiHidden/>
    <w:unhideWhenUsed/>
    <w:rsid w:val="00923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23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ECC02-FB7A-4B10-8F63-AF00AFDDC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37</Pages>
  <Words>4999</Words>
  <Characters>28497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6</cp:revision>
  <cp:lastPrinted>2023-09-30T03:29:00Z</cp:lastPrinted>
  <dcterms:created xsi:type="dcterms:W3CDTF">2023-09-26T15:06:00Z</dcterms:created>
  <dcterms:modified xsi:type="dcterms:W3CDTF">2023-10-02T10:25:00Z</dcterms:modified>
</cp:coreProperties>
</file>